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36" w:rsidRPr="007B4BDA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>Základn</w:t>
      </w:r>
      <w:r w:rsidRPr="007B4BDA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7B4BDA">
        <w:rPr>
          <w:rFonts w:cstheme="minorHAnsi"/>
          <w:b/>
          <w:sz w:val="40"/>
          <w:shd w:val="clear" w:color="auto" w:fill="000000" w:themeFill="text1"/>
        </w:rPr>
        <w:t>š</w:t>
      </w:r>
      <w:r w:rsidRPr="007B4BDA">
        <w:rPr>
          <w:rFonts w:cstheme="minorHAnsi"/>
          <w:b/>
          <w:sz w:val="40"/>
        </w:rPr>
        <w:t>kola v Námestove</w:t>
      </w:r>
    </w:p>
    <w:p w:rsidR="00743264" w:rsidRPr="007B4BDA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>Komenského ulica 495/33</w:t>
      </w:r>
      <w:r w:rsidR="00D17775" w:rsidRPr="007B4BDA">
        <w:rPr>
          <w:rFonts w:cstheme="minorHAnsi"/>
          <w:b/>
          <w:sz w:val="40"/>
        </w:rPr>
        <w:t xml:space="preserve">, </w:t>
      </w:r>
      <w:r w:rsidRPr="007B4BDA">
        <w:rPr>
          <w:rFonts w:cstheme="minorHAnsi"/>
          <w:b/>
          <w:sz w:val="40"/>
        </w:rPr>
        <w:t>029 01 Námestovo</w:t>
      </w:r>
    </w:p>
    <w:p w:rsidR="00D17775" w:rsidRPr="007B4BDA" w:rsidRDefault="00877BB4" w:rsidP="00E85059">
      <w:pPr>
        <w:jc w:val="center"/>
        <w:rPr>
          <w:rFonts w:cstheme="minorHAnsi"/>
          <w:b/>
          <w:sz w:val="28"/>
        </w:rPr>
      </w:pPr>
      <w:r w:rsidRPr="007B4BDA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</wp:anchor>
        </w:drawing>
      </w:r>
    </w:p>
    <w:p w:rsidR="00D17775" w:rsidRPr="007B4BDA" w:rsidRDefault="00D17775" w:rsidP="00E85059">
      <w:pPr>
        <w:jc w:val="center"/>
        <w:rPr>
          <w:rFonts w:cstheme="minorHAnsi"/>
          <w:b/>
          <w:sz w:val="28"/>
        </w:rPr>
      </w:pPr>
    </w:p>
    <w:p w:rsidR="00D17775" w:rsidRPr="007B4BDA" w:rsidRDefault="00D17775" w:rsidP="00E85059">
      <w:pPr>
        <w:jc w:val="center"/>
        <w:rPr>
          <w:rFonts w:cstheme="minorHAnsi"/>
          <w:b/>
          <w:sz w:val="28"/>
        </w:rPr>
      </w:pPr>
    </w:p>
    <w:p w:rsidR="00877BB4" w:rsidRPr="007B4BDA" w:rsidRDefault="00877BB4" w:rsidP="00E85059">
      <w:pPr>
        <w:jc w:val="center"/>
        <w:rPr>
          <w:rFonts w:cstheme="minorHAnsi"/>
          <w:b/>
          <w:sz w:val="28"/>
        </w:rPr>
      </w:pPr>
    </w:p>
    <w:p w:rsidR="00423F36" w:rsidRPr="007B4BDA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7B4BDA">
        <w:rPr>
          <w:rFonts w:cstheme="minorHAnsi"/>
          <w:b/>
          <w:sz w:val="72"/>
        </w:rPr>
        <w:t>UČEBNÉ OSNOVY</w:t>
      </w:r>
    </w:p>
    <w:p w:rsidR="00423F36" w:rsidRPr="007B4BDA" w:rsidRDefault="00423F36" w:rsidP="00E85059">
      <w:pPr>
        <w:jc w:val="center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 xml:space="preserve">Nižšie </w:t>
      </w:r>
      <w:r w:rsidR="00D17775" w:rsidRPr="007B4BDA">
        <w:rPr>
          <w:rFonts w:cstheme="minorHAnsi"/>
          <w:b/>
          <w:sz w:val="40"/>
        </w:rPr>
        <w:t xml:space="preserve">stredné </w:t>
      </w:r>
      <w:r w:rsidRPr="007B4BDA">
        <w:rPr>
          <w:rFonts w:cstheme="minorHAnsi"/>
          <w:b/>
          <w:sz w:val="40"/>
        </w:rPr>
        <w:t>vzdelávanie</w:t>
      </w:r>
    </w:p>
    <w:p w:rsidR="0057281A" w:rsidRPr="007B4BDA" w:rsidRDefault="0057281A" w:rsidP="00E85059">
      <w:pPr>
        <w:rPr>
          <w:rFonts w:cstheme="minorHAnsi"/>
          <w:b/>
          <w:sz w:val="40"/>
        </w:rPr>
      </w:pPr>
    </w:p>
    <w:p w:rsidR="0057281A" w:rsidRPr="007B4BDA" w:rsidRDefault="0057281A" w:rsidP="00E85059">
      <w:pPr>
        <w:rPr>
          <w:rFonts w:cstheme="minorHAnsi"/>
          <w:b/>
          <w:sz w:val="40"/>
        </w:rPr>
        <w:sectPr w:rsidR="0057281A" w:rsidRPr="007B4BDA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:rsidR="0057281A" w:rsidRPr="007B4BD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lastRenderedPageBreak/>
        <w:tab/>
      </w:r>
      <w:r w:rsidR="0057281A" w:rsidRPr="007B4BDA">
        <w:rPr>
          <w:rFonts w:cstheme="minorHAnsi"/>
          <w:b/>
          <w:sz w:val="40"/>
        </w:rPr>
        <w:t>Vzdel</w:t>
      </w:r>
      <w:r w:rsidR="00834E24" w:rsidRPr="007B4BDA">
        <w:rPr>
          <w:rFonts w:cstheme="minorHAnsi"/>
          <w:b/>
          <w:sz w:val="40"/>
        </w:rPr>
        <w:t>ávacia oblasť:</w:t>
      </w:r>
      <w:r w:rsidR="00834E24" w:rsidRPr="007B4BDA">
        <w:rPr>
          <w:rFonts w:cstheme="minorHAnsi"/>
          <w:b/>
          <w:sz w:val="40"/>
        </w:rPr>
        <w:tab/>
        <w:t>Zdravie a pohyb</w:t>
      </w:r>
    </w:p>
    <w:p w:rsidR="0057281A" w:rsidRPr="007B4BDA" w:rsidRDefault="00834E2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36"/>
          <w:szCs w:val="36"/>
        </w:rPr>
      </w:pPr>
      <w:r w:rsidRPr="007B4BDA">
        <w:rPr>
          <w:rFonts w:cstheme="minorHAnsi"/>
          <w:b/>
          <w:sz w:val="40"/>
        </w:rPr>
        <w:tab/>
      </w:r>
      <w:r w:rsidRPr="007B4BDA">
        <w:rPr>
          <w:rFonts w:cstheme="minorHAnsi"/>
          <w:b/>
          <w:sz w:val="36"/>
          <w:szCs w:val="36"/>
        </w:rPr>
        <w:t>Predmet:</w:t>
      </w:r>
      <w:r w:rsidRPr="007B4BDA">
        <w:rPr>
          <w:rFonts w:cstheme="minorHAnsi"/>
          <w:b/>
          <w:sz w:val="36"/>
          <w:szCs w:val="36"/>
        </w:rPr>
        <w:tab/>
        <w:t>Telesná a športová výchova</w:t>
      </w:r>
    </w:p>
    <w:p w:rsidR="00D17775" w:rsidRPr="007B4BD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ab/>
      </w:r>
      <w:r w:rsidR="00A32A7E" w:rsidRPr="007B4BDA">
        <w:rPr>
          <w:rFonts w:cstheme="minorHAnsi"/>
          <w:b/>
          <w:sz w:val="40"/>
        </w:rPr>
        <w:t>Stupeň vzdelávania:</w:t>
      </w:r>
      <w:r w:rsidR="002806A4" w:rsidRPr="007B4BDA">
        <w:rPr>
          <w:rFonts w:cstheme="minorHAnsi"/>
          <w:b/>
          <w:sz w:val="40"/>
        </w:rPr>
        <w:tab/>
      </w:r>
      <w:r w:rsidR="00A32A7E" w:rsidRPr="007B4BDA">
        <w:rPr>
          <w:rFonts w:cstheme="minorHAnsi"/>
          <w:b/>
          <w:sz w:val="40"/>
        </w:rPr>
        <w:t>ISCED 2</w:t>
      </w:r>
    </w:p>
    <w:p w:rsidR="00423F36" w:rsidRPr="007B4BD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ab/>
      </w:r>
      <w:r w:rsidR="00423F36" w:rsidRPr="007B4BDA">
        <w:rPr>
          <w:rFonts w:cstheme="minorHAnsi"/>
          <w:b/>
          <w:sz w:val="40"/>
        </w:rPr>
        <w:t>Ročník:</w:t>
      </w:r>
      <w:r w:rsidRPr="007B4BDA">
        <w:rPr>
          <w:rFonts w:cstheme="minorHAnsi"/>
          <w:b/>
          <w:sz w:val="40"/>
        </w:rPr>
        <w:tab/>
      </w:r>
      <w:r w:rsidR="00834E24" w:rsidRPr="007B4BDA">
        <w:rPr>
          <w:rFonts w:cstheme="minorHAnsi"/>
          <w:b/>
          <w:sz w:val="40"/>
        </w:rPr>
        <w:t>9</w:t>
      </w:r>
      <w:bookmarkStart w:id="0" w:name="_GoBack"/>
      <w:bookmarkEnd w:id="0"/>
      <w:r w:rsidR="00D17775" w:rsidRPr="007B4BDA">
        <w:rPr>
          <w:rFonts w:cstheme="minorHAnsi"/>
          <w:b/>
          <w:sz w:val="40"/>
        </w:rPr>
        <w:t>. ročník</w:t>
      </w:r>
    </w:p>
    <w:p w:rsidR="0057281A" w:rsidRPr="007B4BDA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ab/>
        <w:t>Počet hodín:</w:t>
      </w:r>
      <w:r w:rsidRPr="007B4BDA">
        <w:rPr>
          <w:rFonts w:cstheme="minorHAnsi"/>
          <w:b/>
          <w:sz w:val="40"/>
        </w:rPr>
        <w:tab/>
        <w:t>66 hodín</w:t>
      </w:r>
    </w:p>
    <w:p w:rsidR="00423F36" w:rsidRPr="007B4BDA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7B4BDA">
        <w:rPr>
          <w:rFonts w:cstheme="minorHAnsi"/>
          <w:b/>
          <w:sz w:val="40"/>
        </w:rPr>
        <w:tab/>
      </w:r>
      <w:r w:rsidR="00423F36" w:rsidRPr="007B4BDA">
        <w:rPr>
          <w:rFonts w:cstheme="minorHAnsi"/>
          <w:b/>
          <w:sz w:val="40"/>
        </w:rPr>
        <w:t>Školský rok:</w:t>
      </w:r>
      <w:r w:rsidRPr="007B4BDA">
        <w:rPr>
          <w:rFonts w:cstheme="minorHAnsi"/>
          <w:b/>
          <w:sz w:val="40"/>
        </w:rPr>
        <w:tab/>
      </w:r>
      <w:r w:rsidR="00423F36" w:rsidRPr="007B4BDA">
        <w:rPr>
          <w:rFonts w:cstheme="minorHAnsi"/>
          <w:b/>
          <w:sz w:val="40"/>
        </w:rPr>
        <w:t>2018/2019</w:t>
      </w:r>
    </w:p>
    <w:p w:rsidR="0057281A" w:rsidRPr="007B4BD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7B4BDA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17775" w:rsidRPr="007B4BDA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C728E9" w:rsidRPr="007B4BDA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7B4BD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:rsidR="0057281A" w:rsidRPr="007B4BD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0066F1" w:rsidRPr="007B4BDA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AE1E64" w:rsidRPr="007B4BDA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:rsidR="00C728E9" w:rsidRPr="007B4BDA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7B4BDA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1" w:name="page1"/>
      <w:bookmarkEnd w:id="1"/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b/>
          <w:sz w:val="28"/>
          <w:szCs w:val="28"/>
        </w:rPr>
      </w:pPr>
      <w:r w:rsidRPr="007B4BDA">
        <w:rPr>
          <w:rFonts w:eastAsia="Calibri" w:cs="Arial"/>
          <w:b/>
          <w:bCs/>
          <w:sz w:val="28"/>
          <w:szCs w:val="28"/>
        </w:rPr>
        <w:lastRenderedPageBreak/>
        <w:t>CHARAKTERISTIKA PREDMETU</w:t>
      </w:r>
    </w:p>
    <w:p w:rsidR="00CC6C8A" w:rsidRPr="007B4BDA" w:rsidRDefault="00CC6C8A" w:rsidP="00CC6C8A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pStyle w:val="Zarkazkladnhotextu"/>
        <w:spacing w:after="0"/>
        <w:ind w:left="0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 xml:space="preserve">Predmet telesná a športová výchova poskytuje základné informácie o biologických, fyzických a sociálnych základoch zdravého životného štýlu.     Žiak si v ňom rozvíja schopnosti a osvojuje vedomosti, zručnosti a návyky, ktoré sú súčasťou zdravého životného štýlu nielen počas školskej dochádzky, ale i v dospelosti. Osvojí si zručnosti a návyky na efektívne využitie voľného času a zároveň vedomosti o zdravotnom účinku osvojených zručností a návykov. </w:t>
      </w:r>
    </w:p>
    <w:p w:rsidR="00CC6C8A" w:rsidRPr="007B4BDA" w:rsidRDefault="00CC6C8A" w:rsidP="00CC6C8A">
      <w:pPr>
        <w:pStyle w:val="Zarkazkladnhotextu"/>
        <w:spacing w:after="0"/>
        <w:ind w:left="0"/>
        <w:jc w:val="both"/>
        <w:rPr>
          <w:rFonts w:cs="Arial"/>
          <w:color w:val="FF0000"/>
          <w:sz w:val="24"/>
          <w:szCs w:val="24"/>
        </w:rPr>
      </w:pPr>
      <w:r w:rsidRPr="007B4BDA">
        <w:rPr>
          <w:rFonts w:cs="Arial"/>
          <w:sz w:val="24"/>
          <w:szCs w:val="24"/>
        </w:rPr>
        <w:t>Telesná a športová výchova spája vedomosti, návyky a zručnosti spojené so zdravím, zdravým životným štýlom, pohybovou a športovou aktivitou využiteľnými nielen počas školskej dochádzky, ale i v dospelosti. Žiaci si vytvoria predstavu o význame pohybovej a športovej aktivity pri upevňovaní aktívneho zdravia a spoznajú účinok vykonávaných cvičení na organizmus. Pri realizovaní obsahu telesnej a športovej výchovy je dôležité rešpektovať individuálne dispozície žiakov, ktoré by mali byť zohľadnené pri plánovaní cvičení, ako aj pri hodnotení žiakov. Významnou súčasťou je motivácia žiakov k dosiahnutiu individuálnych zlepšení vo svojej pohybovej výkonnosti pri akceptovaní ich vlastných predpokladov</w:t>
      </w:r>
    </w:p>
    <w:p w:rsidR="00CC6C8A" w:rsidRPr="007B4BDA" w:rsidRDefault="00CC6C8A" w:rsidP="00CC6C8A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bookmarkStart w:id="2" w:name="page2"/>
      <w:bookmarkEnd w:id="2"/>
      <w:r w:rsidRPr="007B4BDA">
        <w:rPr>
          <w:rFonts w:eastAsia="Calibri" w:cs="Arial"/>
          <w:b/>
          <w:bCs/>
          <w:sz w:val="24"/>
          <w:szCs w:val="24"/>
        </w:rPr>
        <w:t>CIELE PREDMETU</w:t>
      </w:r>
    </w:p>
    <w:p w:rsidR="00CC6C8A" w:rsidRPr="007B4BDA" w:rsidRDefault="00CC6C8A" w:rsidP="00CC6C8A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spacing w:line="238" w:lineRule="exact"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24"/>
          <w:szCs w:val="24"/>
        </w:rPr>
      </w:pPr>
      <w:r w:rsidRPr="007B4BDA">
        <w:rPr>
          <w:rFonts w:cs="Arial"/>
          <w:b/>
          <w:bCs/>
          <w:sz w:val="24"/>
          <w:szCs w:val="24"/>
        </w:rPr>
        <w:t>Kognitívne ciele: (poznávacie)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bCs/>
          <w:sz w:val="24"/>
          <w:szCs w:val="24"/>
        </w:rPr>
        <w:t>vysvetliť dôvody potreby vykonávania pohybovej činnosti v súvislosti s  ochranou vlastného zdravia,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pochopiť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účinok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aktivity na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 jej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aplikáciou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dennom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režime,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vedomosti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potrebe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pohybu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prevenciu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pred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civilizačnými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ochoreniami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zásady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správnej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výživy,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rozvíjať schopnosti myslieť koncepčne, kreatívne, kriticky a analyticky,</w:t>
      </w:r>
    </w:p>
    <w:p w:rsidR="00CC6C8A" w:rsidRPr="007B4BDA" w:rsidRDefault="00CC6C8A" w:rsidP="00CC6C8A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pochopiť význam aktívneho odpočinku pre odstránenie únavy,</w:t>
      </w:r>
    </w:p>
    <w:p w:rsidR="00CC6C8A" w:rsidRPr="007B4BDA" w:rsidRDefault="00CC6C8A" w:rsidP="00CC6C8A">
      <w:pPr>
        <w:pStyle w:val="Zarkazkladnhotextu2"/>
        <w:numPr>
          <w:ilvl w:val="0"/>
          <w:numId w:val="20"/>
        </w:numPr>
        <w:spacing w:after="0" w:line="240" w:lineRule="atLeast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pochopiť kompenzačný účinok telesných cvičení a poznať vhodné cvičenia na jeho dosiahnutie,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vedieť získavať, triediť, analyzovať a vyhodnocovať informácie z rozličných vedeckých a technologických informačných zdrojov,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 xml:space="preserve"> poznať úroveň vlastnej pohybovej výkonnosti,</w:t>
      </w:r>
    </w:p>
    <w:p w:rsidR="00CC6C8A" w:rsidRPr="007B4BDA" w:rsidRDefault="00CC6C8A" w:rsidP="00CC6C8A">
      <w:pPr>
        <w:pStyle w:val="Odsekzoznamu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využívať každú príležitosť na rozvíjanie pohybových schopností.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proofErr w:type="spellStart"/>
      <w:r w:rsidRPr="007B4BDA">
        <w:rPr>
          <w:rFonts w:cs="Arial"/>
          <w:b/>
          <w:sz w:val="24"/>
          <w:szCs w:val="24"/>
        </w:rPr>
        <w:t>Psychomotorické</w:t>
      </w:r>
      <w:proofErr w:type="spellEnd"/>
      <w:r w:rsidRPr="007B4BDA">
        <w:rPr>
          <w:rFonts w:cs="Arial"/>
          <w:b/>
          <w:sz w:val="24"/>
          <w:szCs w:val="24"/>
        </w:rPr>
        <w:t xml:space="preserve"> ciele: (výcvikové)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vedieť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získať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informácie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situáciách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ohrozujúcich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zdravie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poskytnúť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prvú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pomoc na veku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úrovni,</w:t>
      </w:r>
    </w:p>
    <w:p w:rsidR="00CC6C8A" w:rsidRPr="007B4BDA" w:rsidRDefault="00CC6C8A" w:rsidP="00CC6C8A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osvojiť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techniku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pravidlá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rôznych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športov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disciplín,</w:t>
      </w:r>
    </w:p>
    <w:p w:rsidR="00CC6C8A" w:rsidRPr="007B4BDA" w:rsidRDefault="00CC6C8A" w:rsidP="00CC6C8A">
      <w:pPr>
        <w:numPr>
          <w:ilvl w:val="0"/>
          <w:numId w:val="25"/>
        </w:numPr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zaradiť  a využívať športové a pohybové činnosti vo svojom voľnom čase,</w:t>
      </w:r>
    </w:p>
    <w:p w:rsidR="00CC6C8A" w:rsidRPr="007B4BDA" w:rsidRDefault="00CC6C8A" w:rsidP="00CC6C8A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vedieť využiť cvičenia na rozvoj pohybových schopností,</w:t>
      </w:r>
    </w:p>
    <w:p w:rsidR="00CC6C8A" w:rsidRPr="007B4BDA" w:rsidRDefault="00CC6C8A" w:rsidP="00CC6C8A">
      <w:pPr>
        <w:pStyle w:val="Zarkazkladnhotextu2"/>
        <w:numPr>
          <w:ilvl w:val="0"/>
          <w:numId w:val="25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lastRenderedPageBreak/>
        <w:t>vedieť diagnostikovať a hodnotiť  pohybovú výkonnosť vlastnú i spolužiakov,</w:t>
      </w:r>
    </w:p>
    <w:p w:rsidR="00CC6C8A" w:rsidRPr="007B4BDA" w:rsidRDefault="00CC6C8A" w:rsidP="00CC6C8A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dodržiavať pravidlá bezpečnosti práce pri cvičení,</w:t>
      </w:r>
    </w:p>
    <w:p w:rsidR="00CC6C8A" w:rsidRPr="007B4BDA" w:rsidRDefault="00CC6C8A" w:rsidP="00CC6C8A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vedieť používať náradie a rôzne pomôcky,</w:t>
      </w:r>
    </w:p>
    <w:p w:rsidR="00CC6C8A" w:rsidRPr="007B4BDA" w:rsidRDefault="00CC6C8A" w:rsidP="00CC6C8A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vedieť uplatniť osvojené pravidlá športových disciplín v športovej činnosti,</w:t>
      </w:r>
    </w:p>
    <w:p w:rsidR="00CC6C8A" w:rsidRPr="007B4BDA" w:rsidRDefault="00CC6C8A" w:rsidP="00CC6C8A">
      <w:pPr>
        <w:pStyle w:val="Zarkazkladnhotextu2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prezentovať svoju športovú výkonnosť na verejnosti,</w:t>
      </w:r>
    </w:p>
    <w:p w:rsidR="00CC6C8A" w:rsidRPr="007B4BDA" w:rsidRDefault="00CC6C8A" w:rsidP="00CC6C8A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preukázať pohybovú gramotnosť v rôznych športových odvetviach,</w:t>
      </w:r>
    </w:p>
    <w:p w:rsidR="00CC6C8A" w:rsidRPr="007B4BDA" w:rsidRDefault="00CC6C8A" w:rsidP="00CC6C8A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riešiť problémové situácie,</w:t>
      </w:r>
    </w:p>
    <w:p w:rsidR="00CC6C8A" w:rsidRPr="007B4BDA" w:rsidRDefault="00CC6C8A" w:rsidP="00CC6C8A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vedieť nájsť, získať a spracovať informácie z odbornej literatúry   a internetu.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Cs/>
          <w:iCs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   </w:t>
      </w:r>
      <w:r w:rsidRPr="007B4BDA">
        <w:rPr>
          <w:rFonts w:cs="Arial"/>
          <w:b/>
          <w:bCs/>
          <w:iCs/>
          <w:sz w:val="24"/>
          <w:szCs w:val="24"/>
        </w:rPr>
        <w:t>Afektívne ciele: (výchovné)</w:t>
      </w:r>
    </w:p>
    <w:p w:rsidR="00CC6C8A" w:rsidRPr="007B4BDA" w:rsidRDefault="00CC6C8A" w:rsidP="00CC6C8A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mať vytvorený hodnotový systém, v ktorom zdravie a pohyb majú popredné miesto,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mať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príjemný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zážitok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z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vykonávanej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činnosti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športu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CC6C8A" w:rsidRPr="007B4BDA" w:rsidRDefault="00CC6C8A" w:rsidP="00CC6C8A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mať predstavu o svojich pohybových možnostiach,</w:t>
      </w:r>
    </w:p>
    <w:p w:rsidR="00CC6C8A" w:rsidRPr="007B4BDA" w:rsidRDefault="00CC6C8A" w:rsidP="00CC6C8A">
      <w:pPr>
        <w:pStyle w:val="Zarkazkladnhotextu2"/>
        <w:numPr>
          <w:ilvl w:val="0"/>
          <w:numId w:val="24"/>
        </w:numPr>
        <w:spacing w:after="0" w:line="276" w:lineRule="auto"/>
        <w:jc w:val="both"/>
        <w:rPr>
          <w:rFonts w:asciiTheme="minorHAnsi" w:hAnsiTheme="minorHAnsi" w:cs="Arial"/>
          <w:sz w:val="24"/>
          <w:szCs w:val="24"/>
        </w:rPr>
      </w:pPr>
      <w:r w:rsidRPr="007B4BDA">
        <w:rPr>
          <w:rFonts w:asciiTheme="minorHAnsi" w:hAnsiTheme="minorHAnsi" w:cs="Arial"/>
          <w:sz w:val="24"/>
          <w:szCs w:val="24"/>
        </w:rPr>
        <w:t>využiť svoje vedomosti na zdokonaľovanie sa vo vlastnej športovej výkonnosti,</w:t>
      </w:r>
    </w:p>
    <w:p w:rsidR="00CC6C8A" w:rsidRPr="007B4BDA" w:rsidRDefault="00CC6C8A" w:rsidP="00CC6C8A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vzbudiť u žiakov záujem o prírodu, pravidelné cvičenie a sezónne druhy športov,</w:t>
      </w:r>
    </w:p>
    <w:p w:rsidR="00CC6C8A" w:rsidRPr="007B4BDA" w:rsidRDefault="00CC6C8A" w:rsidP="00CC6C8A">
      <w:pPr>
        <w:pStyle w:val="Odsekzoznamu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vytvárať pozitívny vzťah žiakov k procesu poznávania a zdokonaľovania svojich schopností,</w:t>
      </w:r>
    </w:p>
    <w:p w:rsidR="00CC6C8A" w:rsidRPr="007B4BDA" w:rsidRDefault="00CC6C8A" w:rsidP="00CC6C8A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preukazovať pozitívny postoj k súťaženiu,</w:t>
      </w:r>
    </w:p>
    <w:p w:rsidR="00CC6C8A" w:rsidRPr="007B4BDA" w:rsidRDefault="00CC6C8A" w:rsidP="00CC6C8A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preukazovať pozitívny vzťah k súperom,</w:t>
      </w:r>
    </w:p>
    <w:p w:rsidR="00CC6C8A" w:rsidRPr="007B4BDA" w:rsidRDefault="00CC6C8A" w:rsidP="00CC6C8A">
      <w:pPr>
        <w:numPr>
          <w:ilvl w:val="0"/>
          <w:numId w:val="22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dodržiavať prijaté zásady v rámci skupiny,</w:t>
      </w:r>
    </w:p>
    <w:p w:rsidR="00CC6C8A" w:rsidRPr="007B4BDA" w:rsidRDefault="00CC6C8A" w:rsidP="00CC6C8A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vedieť súperiť, kooperovať a tolerovať súperov,</w:t>
      </w:r>
    </w:p>
    <w:p w:rsidR="00CC6C8A" w:rsidRPr="007B4BDA" w:rsidRDefault="00CC6C8A" w:rsidP="00CC6C8A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reálne prijímať   víťazstvá a prehry v športovej súťaži i v spoločenskom prostredí, mať vyformované estetické cítenie pri formovaní telesných proporcií a kultivovaného prejavu osobnosti žiaka.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7B4BDA">
        <w:rPr>
          <w:rFonts w:cs="Arial"/>
          <w:sz w:val="24"/>
          <w:szCs w:val="24"/>
        </w:rPr>
        <w:t>Telesná a športová výchova napriek svojmu špecifickému zameraniu prispieva k rozvoju kľúčových kompetencií :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b/>
          <w:sz w:val="24"/>
          <w:szCs w:val="24"/>
        </w:rPr>
      </w:pPr>
      <w:r w:rsidRPr="007B4BDA">
        <w:rPr>
          <w:rFonts w:cs="Arial"/>
          <w:b/>
          <w:sz w:val="24"/>
          <w:szCs w:val="24"/>
        </w:rPr>
        <w:t>Komunikačné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porozumieť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osobe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adekvátne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reagovať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vysvetliť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byť pochopený,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zúčastniť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verejnej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diskusie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športových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aktivít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schopnosti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spolupracovať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ostatnými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riešiť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problémy</w:t>
      </w:r>
      <w:r w:rsidRPr="007B4BDA">
        <w:rPr>
          <w:rFonts w:cs="Arial"/>
          <w:b/>
          <w:bCs/>
          <w:i/>
          <w:iCs/>
          <w:color w:val="000000"/>
          <w:sz w:val="24"/>
          <w:szCs w:val="24"/>
          <w:lang w:val="cs-CZ" w:eastAsia="cs-CZ"/>
        </w:rPr>
        <w:t xml:space="preserve"> 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7B4BDA">
        <w:rPr>
          <w:rFonts w:cs="Arial"/>
          <w:sz w:val="24"/>
          <w:szCs w:val="24"/>
          <w:lang w:val="cs-CZ" w:eastAsia="cs-CZ"/>
        </w:rPr>
        <w:t xml:space="preserve">uplatňuje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vhodné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metódy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založené na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analyticko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>-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kritickom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tvorivom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myslení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7B4BDA">
        <w:rPr>
          <w:rFonts w:cs="Arial"/>
          <w:sz w:val="24"/>
          <w:szCs w:val="24"/>
          <w:lang w:val="cs-CZ" w:eastAsia="cs-CZ"/>
        </w:rPr>
        <w:t xml:space="preserve"> je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otvorený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(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riešení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problémov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)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získavaniu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využívaniu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rôznych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, aj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inovatívnych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postupov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, formuluje argumenty 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dôkazy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obhájenie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svojich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výsledkov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7B4BDA">
        <w:rPr>
          <w:rFonts w:cs="Arial"/>
          <w:sz w:val="24"/>
          <w:szCs w:val="24"/>
          <w:lang w:val="cs-CZ" w:eastAsia="cs-CZ"/>
        </w:rPr>
        <w:t xml:space="preserve"> dokáže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spoznávať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pri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jednotlivých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riešeniach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klady i zápory 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si aj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potrebu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zvažovať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úrovne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ich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rizika,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sz w:val="24"/>
          <w:szCs w:val="24"/>
          <w:lang w:val="cs-CZ" w:eastAsia="cs-CZ"/>
        </w:rPr>
      </w:pPr>
      <w:r w:rsidRPr="007B4BDA">
        <w:rPr>
          <w:rFonts w:cs="Arial"/>
          <w:sz w:val="24"/>
          <w:szCs w:val="24"/>
          <w:lang w:val="cs-CZ" w:eastAsia="cs-CZ"/>
        </w:rPr>
        <w:t xml:space="preserve">má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predpoklady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na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konštruktívne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kooperatívne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riešenie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sz w:val="24"/>
          <w:szCs w:val="24"/>
          <w:lang w:val="cs-CZ" w:eastAsia="cs-CZ"/>
        </w:rPr>
        <w:t>konfliktov</w:t>
      </w:r>
      <w:proofErr w:type="spellEnd"/>
      <w:r w:rsidRPr="007B4BDA">
        <w:rPr>
          <w:rFonts w:cs="Arial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sz w:val="24"/>
          <w:szCs w:val="24"/>
        </w:rPr>
      </w:pPr>
      <w:r w:rsidRPr="007B4BDA">
        <w:rPr>
          <w:rFonts w:cs="Arial"/>
          <w:b/>
          <w:sz w:val="24"/>
          <w:szCs w:val="24"/>
        </w:rPr>
        <w:t>Kompetencie v oblasti informačných a komunikačných technológií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pripraviť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stratégiu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predvídať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na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IKT k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získavaniu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informácií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témach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súvisiacich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proofErr w:type="gramStart"/>
      <w:r w:rsidRPr="007B4BDA">
        <w:rPr>
          <w:rFonts w:cs="Arial"/>
          <w:color w:val="000000"/>
          <w:sz w:val="24"/>
          <w:szCs w:val="24"/>
          <w:lang w:val="cs-CZ" w:eastAsia="cs-CZ"/>
        </w:rPr>
        <w:t>pohybom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 zdravím</w:t>
      </w:r>
      <w:proofErr w:type="gram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poznať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využívať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aplikácie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podporu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pravidelnej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pohybovej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aktivity,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kreatívne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kritické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myslenie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Kompetencia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celoživotnému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učeniu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–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učiť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potrebu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autonómneho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prostriedku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sebarealizácie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osobného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rozvoja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proces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motorického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učenia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kriticky hodnotí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pokrok,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prijíma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spätnú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väzbu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ďalšie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rozvojové možnosti,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sociálne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personálne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dokáže na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primeranej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úrovni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reflektovať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identitu </w:t>
      </w:r>
      <w:r w:rsidRPr="007B4BDA">
        <w:rPr>
          <w:rFonts w:cs="Arial"/>
          <w:bCs/>
          <w:color w:val="000000"/>
          <w:sz w:val="24"/>
          <w:szCs w:val="24"/>
          <w:lang w:val="cs-CZ" w:eastAsia="cs-CZ"/>
        </w:rPr>
        <w:t>a</w:t>
      </w:r>
      <w:r w:rsidRPr="007B4BDA">
        <w:rPr>
          <w:rFonts w:cs="Arial"/>
          <w:b/>
          <w:b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budovať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vlastnú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samostatnosť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nezávislosť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člen celku/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tímu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svoje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priority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súlade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svojimi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reálnymi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schopnosťami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potrebami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osvojil si základné postupy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efektívnej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spolupráce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skupine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zodpovednosť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tíme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kde dokáže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tvorivo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prispievať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dosahovaní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spoločných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dokáže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odhadnúť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korigovať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dôsledky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vlastného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správania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konania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uplatňovať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sociálne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prospešné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medziosobných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vzťahoch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pracovné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33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dokáže si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stanoviť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ohľadom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na svoje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profesijné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kriticky hodnotí svoje výsledky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pristupuje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uskutočneniu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svojich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cieľov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flexibilný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schopný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prijať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zvládať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inovatívne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zmeny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smerujúce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iniciatívnosti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podnikavosti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dokáže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inovovať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zaužívané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postupy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riešení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úloh,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plánovať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riadiť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pohybovú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činnosť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zámerom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dosiahnuť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ciele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a to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nielen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rámci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športovej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hry, ale aj 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každodennom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živote,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lastRenderedPageBreak/>
        <w:t>Kompetencie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občianske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základné humanistické hodnoty,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zmysel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národného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kultúrneho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dedičstva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uplatňuje a ochraňuje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demokracie,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vyvážene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chápe svoje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osobné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záujmy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 spojení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záujmami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širšej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skupiny, </w:t>
      </w:r>
      <w:proofErr w:type="spellStart"/>
      <w:proofErr w:type="gramStart"/>
      <w:r w:rsidRPr="007B4BDA">
        <w:rPr>
          <w:rFonts w:cs="Arial"/>
          <w:color w:val="000000"/>
          <w:sz w:val="24"/>
          <w:szCs w:val="24"/>
          <w:lang w:val="cs-CZ" w:eastAsia="cs-CZ"/>
        </w:rPr>
        <w:t>resp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.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proofErr w:type="gramEnd"/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eastAsia="cs-CZ"/>
        </w:rPr>
        <w:t>uvedomuje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svoje práva v kontexte</w:t>
      </w:r>
      <w:r w:rsidRPr="007B4BDA">
        <w:rPr>
          <w:rFonts w:cs="Arial"/>
          <w:color w:val="000000"/>
          <w:sz w:val="24"/>
          <w:szCs w:val="24"/>
          <w:lang w:eastAsia="cs-CZ"/>
        </w:rPr>
        <w:t xml:space="preserve"> so zodpovedným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prístupom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svojim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povinnostiam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prispieva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naplneniu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práv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otvorený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etnickej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rôznorodosti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má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predpoklady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zainteresovane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sledovať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posudzovať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udalosti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vývoj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verejného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života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zaujímať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 nim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stanoviská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aktívne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podporuje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udržateľnosť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kvality životného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prostredia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zachováva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základné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princípy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fair play,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ind w:left="72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Kompetencie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vnímať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chápať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kultúru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vyjadrovať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nástrojmi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>kultúry</w:t>
      </w:r>
      <w:proofErr w:type="spellEnd"/>
      <w:r w:rsidRPr="007B4BDA">
        <w:rPr>
          <w:rFonts w:cs="Arial"/>
          <w:b/>
          <w:bCs/>
          <w:iCs/>
          <w:color w:val="000000"/>
          <w:sz w:val="24"/>
          <w:szCs w:val="24"/>
          <w:lang w:val="cs-CZ" w:eastAsia="cs-CZ"/>
        </w:rPr>
        <w:t xml:space="preserve"> </w:t>
      </w:r>
    </w:p>
    <w:p w:rsidR="00CC6C8A" w:rsidRPr="007B4BDA" w:rsidRDefault="00CC6C8A" w:rsidP="00CC6C8A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uvedomuje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si význam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umenia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kultúrnej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komunikácie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vo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svojom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živote a v </w:t>
      </w:r>
      <w:proofErr w:type="gramStart"/>
      <w:r w:rsidRPr="007B4BDA">
        <w:rPr>
          <w:rFonts w:cs="Arial"/>
          <w:color w:val="000000"/>
          <w:sz w:val="24"/>
          <w:szCs w:val="24"/>
          <w:lang w:val="cs-CZ" w:eastAsia="cs-CZ"/>
        </w:rPr>
        <w:t>živote</w:t>
      </w:r>
      <w:proofErr w:type="gram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celej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spoločnosti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cení si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rešpektuje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umenie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kultúrne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historické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tradície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správa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kultivovane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primerane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okolnostiam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situáciám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je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tolerantný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a empatický k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prejavom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iných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kultúr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CC6C8A" w:rsidRPr="007B4BDA" w:rsidRDefault="00CC6C8A" w:rsidP="00CC6C8A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spacing w:after="0" w:line="276" w:lineRule="auto"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bookmarkStart w:id="3" w:name="page3"/>
      <w:bookmarkEnd w:id="3"/>
      <w:r w:rsidRPr="007B4BDA">
        <w:rPr>
          <w:rFonts w:eastAsia="Calibri" w:cs="Arial"/>
          <w:b/>
          <w:bCs/>
          <w:sz w:val="24"/>
          <w:szCs w:val="24"/>
        </w:rPr>
        <w:t>TEMATICKÉ CELKY, OBSAHOVÝ ŠTANDARD, VÝK</w:t>
      </w:r>
      <w:r w:rsidRPr="007B4BDA">
        <w:rPr>
          <w:rFonts w:eastAsia="Calibri" w:cs="Arial"/>
          <w:b/>
          <w:bCs/>
          <w:sz w:val="24"/>
          <w:szCs w:val="24"/>
          <w:shd w:val="clear" w:color="auto" w:fill="000000" w:themeFill="text1"/>
        </w:rPr>
        <w:t>O</w:t>
      </w:r>
      <w:r w:rsidRPr="007B4BDA">
        <w:rPr>
          <w:rFonts w:eastAsia="Calibri" w:cs="Arial"/>
          <w:b/>
          <w:bCs/>
          <w:sz w:val="24"/>
          <w:szCs w:val="24"/>
        </w:rPr>
        <w:t>NOVÝ ŠTANDARD</w:t>
      </w:r>
    </w:p>
    <w:p w:rsidR="00CC6C8A" w:rsidRPr="007B4BDA" w:rsidRDefault="00CC6C8A" w:rsidP="00CC6C8A">
      <w:pPr>
        <w:spacing w:after="0" w:line="276" w:lineRule="auto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contextualSpacing/>
        <w:jc w:val="both"/>
        <w:rPr>
          <w:rFonts w:cs="Arial"/>
          <w:b/>
          <w:sz w:val="24"/>
          <w:szCs w:val="24"/>
        </w:rPr>
      </w:pPr>
      <w:r w:rsidRPr="007B4BDA">
        <w:rPr>
          <w:rFonts w:cs="Arial"/>
          <w:b/>
          <w:sz w:val="24"/>
          <w:szCs w:val="24"/>
        </w:rPr>
        <w:t>Poznatky z telesnej výchovy a športu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ind w:right="10717"/>
        <w:contextualSpacing/>
        <w:jc w:val="both"/>
        <w:rPr>
          <w:rFonts w:cs="Arial"/>
          <w:b/>
          <w:sz w:val="24"/>
          <w:szCs w:val="24"/>
        </w:rPr>
      </w:pPr>
    </w:p>
    <w:p w:rsidR="00CC6C8A" w:rsidRPr="007B4BDA" w:rsidRDefault="00CC6C8A" w:rsidP="00CC6C8A">
      <w:pPr>
        <w:widowControl w:val="0"/>
        <w:autoSpaceDE w:val="0"/>
        <w:autoSpaceDN w:val="0"/>
        <w:adjustRightInd w:val="0"/>
        <w:ind w:right="56" w:firstLine="708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V 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lo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hovnom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pacing w:val="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se sú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 xml:space="preserve">y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5"/>
          <w:sz w:val="24"/>
          <w:szCs w:val="24"/>
        </w:rPr>
        <w:t>n</w:t>
      </w:r>
      <w:r w:rsidRPr="007B4BDA">
        <w:rPr>
          <w:rFonts w:cs="Arial"/>
          <w:spacing w:val="-2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m p</w:t>
      </w:r>
      <w:r w:rsidRPr="007B4BDA">
        <w:rPr>
          <w:rFonts w:cs="Arial"/>
          <w:spacing w:val="-1"/>
          <w:sz w:val="24"/>
          <w:szCs w:val="24"/>
        </w:rPr>
        <w:t>re</w:t>
      </w:r>
      <w:r w:rsidRPr="007B4BDA">
        <w:rPr>
          <w:rFonts w:cs="Arial"/>
          <w:sz w:val="24"/>
          <w:szCs w:val="24"/>
        </w:rPr>
        <w:t>dpokl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dom uv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z w:val="24"/>
          <w:szCs w:val="24"/>
        </w:rPr>
        <w:t>m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>ho osvojov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nia si 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 xml:space="preserve">inností, 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víj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nia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s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ho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 xml:space="preserve">ností a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y 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</w:t>
      </w:r>
      <w:r w:rsidRPr="007B4BDA">
        <w:rPr>
          <w:rFonts w:cs="Arial"/>
          <w:spacing w:val="-1"/>
          <w:sz w:val="24"/>
          <w:szCs w:val="24"/>
        </w:rPr>
        <w:t>ara</w:t>
      </w:r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3"/>
          <w:sz w:val="24"/>
          <w:szCs w:val="24"/>
        </w:rPr>
        <w:t>t</w:t>
      </w:r>
      <w:r w:rsidRPr="007B4BDA">
        <w:rPr>
          <w:rFonts w:cs="Arial"/>
          <w:spacing w:val="-1"/>
          <w:sz w:val="24"/>
          <w:szCs w:val="24"/>
        </w:rPr>
        <w:t>er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a i</w:t>
      </w:r>
      <w:r w:rsidRPr="007B4BDA">
        <w:rPr>
          <w:rFonts w:cs="Arial"/>
          <w:spacing w:val="5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vl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stností osobnosti. M</w:t>
      </w:r>
      <w:r w:rsidRPr="007B4BDA">
        <w:rPr>
          <w:rFonts w:cs="Arial"/>
          <w:spacing w:val="-3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jú dôl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3"/>
          <w:sz w:val="24"/>
          <w:szCs w:val="24"/>
        </w:rPr>
        <w:t>t</w:t>
      </w:r>
      <w:r w:rsidRPr="007B4BDA">
        <w:rPr>
          <w:rFonts w:cs="Arial"/>
          <w:sz w:val="24"/>
          <w:szCs w:val="24"/>
        </w:rPr>
        <w:t xml:space="preserve">ý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m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 xml:space="preserve">i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tv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 postojov k 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 xml:space="preserve">mu 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ivotn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>mu š</w:t>
      </w:r>
      <w:r w:rsidRPr="007B4BDA">
        <w:rPr>
          <w:rFonts w:cs="Arial"/>
          <w:spacing w:val="3"/>
          <w:sz w:val="24"/>
          <w:szCs w:val="24"/>
        </w:rPr>
        <w:t>t</w:t>
      </w:r>
      <w:r w:rsidRPr="007B4BDA">
        <w:rPr>
          <w:rFonts w:cs="Arial"/>
          <w:spacing w:val="-7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lu i </w:t>
      </w:r>
      <w:proofErr w:type="spellStart"/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-1"/>
          <w:sz w:val="24"/>
          <w:szCs w:val="24"/>
        </w:rPr>
        <w:t>ce</w:t>
      </w:r>
      <w:r w:rsidRPr="007B4BDA">
        <w:rPr>
          <w:rFonts w:cs="Arial"/>
          <w:sz w:val="24"/>
          <w:szCs w:val="24"/>
        </w:rPr>
        <w:t>lo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ivotn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j</w:t>
      </w:r>
      <w:proofErr w:type="spellEnd"/>
      <w:r w:rsidRPr="007B4BDA">
        <w:rPr>
          <w:rFonts w:cs="Arial"/>
          <w:sz w:val="24"/>
          <w:szCs w:val="24"/>
        </w:rPr>
        <w:t xml:space="preserve">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ktivit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. </w:t>
      </w:r>
      <w:r w:rsidRPr="007B4BDA">
        <w:rPr>
          <w:rFonts w:cs="Arial"/>
          <w:spacing w:val="1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ú podmi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nkou úsp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šn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 xml:space="preserve">ho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on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nia p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kti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pacing w:val="5"/>
          <w:sz w:val="24"/>
          <w:szCs w:val="24"/>
        </w:rPr>
        <w:t>k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 xml:space="preserve">inností. </w:t>
      </w:r>
      <w:r w:rsidRPr="007B4BDA">
        <w:rPr>
          <w:rFonts w:cs="Arial"/>
          <w:spacing w:val="-1"/>
          <w:sz w:val="24"/>
          <w:szCs w:val="24"/>
        </w:rPr>
        <w:t>De</w:t>
      </w:r>
      <w:r w:rsidRPr="007B4BDA">
        <w:rPr>
          <w:rFonts w:cs="Arial"/>
          <w:sz w:val="24"/>
          <w:szCs w:val="24"/>
        </w:rPr>
        <w:t xml:space="preserve">lia sa na </w:t>
      </w:r>
      <w:r w:rsidRPr="007B4BDA">
        <w:rPr>
          <w:rFonts w:cs="Arial"/>
          <w:b/>
          <w:bCs/>
          <w:sz w:val="24"/>
          <w:szCs w:val="24"/>
        </w:rPr>
        <w:t>vš</w:t>
      </w:r>
      <w:r w:rsidRPr="007B4BDA">
        <w:rPr>
          <w:rFonts w:cs="Arial"/>
          <w:b/>
          <w:bCs/>
          <w:spacing w:val="-1"/>
          <w:sz w:val="24"/>
          <w:szCs w:val="24"/>
        </w:rPr>
        <w:t>e</w:t>
      </w:r>
      <w:r w:rsidRPr="007B4BDA">
        <w:rPr>
          <w:rFonts w:cs="Arial"/>
          <w:b/>
          <w:bCs/>
          <w:spacing w:val="2"/>
          <w:sz w:val="24"/>
          <w:szCs w:val="24"/>
        </w:rPr>
        <w:t>o</w:t>
      </w:r>
      <w:r w:rsidRPr="007B4BDA">
        <w:rPr>
          <w:rFonts w:cs="Arial"/>
          <w:b/>
          <w:bCs/>
          <w:spacing w:val="1"/>
          <w:sz w:val="24"/>
          <w:szCs w:val="24"/>
        </w:rPr>
        <w:t>b</w:t>
      </w:r>
      <w:r w:rsidRPr="007B4BDA">
        <w:rPr>
          <w:rFonts w:cs="Arial"/>
          <w:b/>
          <w:bCs/>
          <w:spacing w:val="-1"/>
          <w:sz w:val="24"/>
          <w:szCs w:val="24"/>
        </w:rPr>
        <w:t>ec</w:t>
      </w:r>
      <w:r w:rsidRPr="007B4BDA">
        <w:rPr>
          <w:rFonts w:cs="Arial"/>
          <w:b/>
          <w:bCs/>
          <w:spacing w:val="1"/>
          <w:sz w:val="24"/>
          <w:szCs w:val="24"/>
        </w:rPr>
        <w:t>n</w:t>
      </w:r>
      <w:r w:rsidRPr="007B4BDA">
        <w:rPr>
          <w:rFonts w:cs="Arial"/>
          <w:b/>
          <w:bCs/>
          <w:sz w:val="24"/>
          <w:szCs w:val="24"/>
        </w:rPr>
        <w:t>é a š</w:t>
      </w:r>
      <w:r w:rsidRPr="007B4BDA">
        <w:rPr>
          <w:rFonts w:cs="Arial"/>
          <w:b/>
          <w:bCs/>
          <w:spacing w:val="1"/>
          <w:sz w:val="24"/>
          <w:szCs w:val="24"/>
        </w:rPr>
        <w:t>p</w:t>
      </w:r>
      <w:r w:rsidRPr="007B4BDA">
        <w:rPr>
          <w:rFonts w:cs="Arial"/>
          <w:b/>
          <w:bCs/>
          <w:spacing w:val="-1"/>
          <w:sz w:val="24"/>
          <w:szCs w:val="24"/>
        </w:rPr>
        <w:t>ec</w:t>
      </w:r>
      <w:r w:rsidRPr="007B4BDA">
        <w:rPr>
          <w:rFonts w:cs="Arial"/>
          <w:b/>
          <w:bCs/>
          <w:sz w:val="24"/>
          <w:szCs w:val="24"/>
        </w:rPr>
        <w:t>i</w:t>
      </w:r>
      <w:r w:rsidRPr="007B4BDA">
        <w:rPr>
          <w:rFonts w:cs="Arial"/>
          <w:b/>
          <w:bCs/>
          <w:spacing w:val="2"/>
          <w:sz w:val="24"/>
          <w:szCs w:val="24"/>
        </w:rPr>
        <w:t>f</w:t>
      </w:r>
      <w:r w:rsidRPr="007B4BDA">
        <w:rPr>
          <w:rFonts w:cs="Arial"/>
          <w:b/>
          <w:bCs/>
          <w:sz w:val="24"/>
          <w:szCs w:val="24"/>
        </w:rPr>
        <w:t>i</w:t>
      </w:r>
      <w:r w:rsidRPr="007B4BDA">
        <w:rPr>
          <w:rFonts w:cs="Arial"/>
          <w:b/>
          <w:bCs/>
          <w:spacing w:val="-1"/>
          <w:sz w:val="24"/>
          <w:szCs w:val="24"/>
        </w:rPr>
        <w:t>c</w:t>
      </w:r>
      <w:r w:rsidRPr="007B4BDA">
        <w:rPr>
          <w:rFonts w:cs="Arial"/>
          <w:b/>
          <w:bCs/>
          <w:spacing w:val="1"/>
          <w:sz w:val="24"/>
          <w:szCs w:val="24"/>
        </w:rPr>
        <w:t>k</w:t>
      </w:r>
      <w:r w:rsidRPr="007B4BDA">
        <w:rPr>
          <w:rFonts w:cs="Arial"/>
          <w:b/>
          <w:bCs/>
          <w:spacing w:val="-1"/>
          <w:sz w:val="24"/>
          <w:szCs w:val="24"/>
        </w:rPr>
        <w:t>é</w:t>
      </w:r>
      <w:r w:rsidRPr="007B4BDA">
        <w:rPr>
          <w:rFonts w:cs="Arial"/>
          <w:b/>
          <w:bCs/>
          <w:sz w:val="24"/>
          <w:szCs w:val="24"/>
        </w:rPr>
        <w:t xml:space="preserve">. </w:t>
      </w:r>
      <w:r w:rsidRPr="007B4BDA">
        <w:rPr>
          <w:rFonts w:cs="Arial"/>
          <w:spacing w:val="1"/>
          <w:sz w:val="24"/>
          <w:szCs w:val="24"/>
        </w:rPr>
        <w:t>Š</w:t>
      </w:r>
      <w:r w:rsidRPr="007B4BDA">
        <w:rPr>
          <w:rFonts w:cs="Arial"/>
          <w:sz w:val="24"/>
          <w:szCs w:val="24"/>
        </w:rPr>
        <w:t>p</w:t>
      </w:r>
      <w:r w:rsidRPr="007B4BDA">
        <w:rPr>
          <w:rFonts w:cs="Arial"/>
          <w:spacing w:val="-1"/>
          <w:sz w:val="24"/>
          <w:szCs w:val="24"/>
        </w:rPr>
        <w:t>ec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f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ké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 xml:space="preserve">y </w:t>
      </w:r>
      <w:r w:rsidRPr="007B4BDA">
        <w:rPr>
          <w:rFonts w:cs="Arial"/>
          <w:spacing w:val="3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a do</w:t>
      </w:r>
      <w:r w:rsidRPr="007B4BDA">
        <w:rPr>
          <w:rFonts w:cs="Arial"/>
          <w:spacing w:val="3"/>
          <w:sz w:val="24"/>
          <w:szCs w:val="24"/>
        </w:rPr>
        <w:t>t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jú k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>ho 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m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ti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 xml:space="preserve">ho </w:t>
      </w:r>
      <w:r w:rsidRPr="007B4BDA">
        <w:rPr>
          <w:rFonts w:cs="Arial"/>
          <w:spacing w:val="-1"/>
          <w:sz w:val="24"/>
          <w:szCs w:val="24"/>
        </w:rPr>
        <w:t>ce</w:t>
      </w:r>
      <w:r w:rsidRPr="007B4BDA">
        <w:rPr>
          <w:rFonts w:cs="Arial"/>
          <w:sz w:val="24"/>
          <w:szCs w:val="24"/>
        </w:rPr>
        <w:t>lku.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b/>
          <w:bCs/>
          <w:spacing w:val="-2"/>
          <w:sz w:val="24"/>
          <w:szCs w:val="24"/>
        </w:rPr>
        <w:t>K</w:t>
      </w:r>
      <w:r w:rsidRPr="007B4BDA">
        <w:rPr>
          <w:rFonts w:cs="Arial"/>
          <w:b/>
          <w:bCs/>
          <w:sz w:val="24"/>
          <w:szCs w:val="24"/>
        </w:rPr>
        <w:t>O</w:t>
      </w:r>
      <w:r w:rsidRPr="007B4BDA">
        <w:rPr>
          <w:rFonts w:cs="Arial"/>
          <w:b/>
          <w:bCs/>
          <w:spacing w:val="1"/>
          <w:sz w:val="24"/>
          <w:szCs w:val="24"/>
        </w:rPr>
        <w:t>M</w:t>
      </w:r>
      <w:r w:rsidRPr="007B4BDA">
        <w:rPr>
          <w:rFonts w:cs="Arial"/>
          <w:b/>
          <w:bCs/>
          <w:spacing w:val="-3"/>
          <w:sz w:val="24"/>
          <w:szCs w:val="24"/>
        </w:rPr>
        <w:t>P</w:t>
      </w:r>
      <w:r w:rsidRPr="007B4BDA">
        <w:rPr>
          <w:rFonts w:cs="Arial"/>
          <w:b/>
          <w:bCs/>
          <w:spacing w:val="1"/>
          <w:sz w:val="24"/>
          <w:szCs w:val="24"/>
        </w:rPr>
        <w:t>ETE</w:t>
      </w:r>
      <w:r w:rsidRPr="007B4BDA">
        <w:rPr>
          <w:rFonts w:cs="Arial"/>
          <w:b/>
          <w:bCs/>
          <w:spacing w:val="-1"/>
          <w:sz w:val="24"/>
          <w:szCs w:val="24"/>
        </w:rPr>
        <w:t>NC</w:t>
      </w:r>
      <w:r w:rsidRPr="007B4BDA">
        <w:rPr>
          <w:rFonts w:cs="Arial"/>
          <w:b/>
          <w:bCs/>
          <w:sz w:val="24"/>
          <w:szCs w:val="24"/>
        </w:rPr>
        <w:t>IA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pacing w:val="-3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k vie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s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tliť dôvody pot</w:t>
      </w:r>
      <w:r w:rsidRPr="007B4BDA">
        <w:rPr>
          <w:rFonts w:cs="Arial"/>
          <w:spacing w:val="-1"/>
          <w:sz w:val="24"/>
          <w:szCs w:val="24"/>
        </w:rPr>
        <w:t>re</w:t>
      </w:r>
      <w:r w:rsidRPr="007B4BDA">
        <w:rPr>
          <w:rFonts w:cs="Arial"/>
          <w:spacing w:val="5"/>
          <w:sz w:val="24"/>
          <w:szCs w:val="24"/>
        </w:rPr>
        <w:t>b</w:t>
      </w:r>
      <w:r w:rsidRPr="007B4BDA">
        <w:rPr>
          <w:rFonts w:cs="Arial"/>
          <w:sz w:val="24"/>
          <w:szCs w:val="24"/>
        </w:rPr>
        <w:t xml:space="preserve">y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kon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nia 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innosti v súvislosti s  o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nou vl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stn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z w:val="24"/>
          <w:szCs w:val="24"/>
        </w:rPr>
        <w:t xml:space="preserve">o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vi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. 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pacing w:val="-1"/>
          <w:sz w:val="24"/>
          <w:szCs w:val="24"/>
        </w:rPr>
        <w:t>VÝKON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pacing w:val="-1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Ý </w:t>
      </w:r>
      <w:r w:rsidRPr="007B4BDA">
        <w:rPr>
          <w:rFonts w:cs="Arial"/>
          <w:spacing w:val="1"/>
          <w:sz w:val="24"/>
          <w:szCs w:val="24"/>
        </w:rPr>
        <w:t>Š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-1"/>
          <w:sz w:val="24"/>
          <w:szCs w:val="24"/>
        </w:rPr>
        <w:t>AND</w:t>
      </w:r>
      <w:r w:rsidRPr="007B4BDA">
        <w:rPr>
          <w:rFonts w:cs="Arial"/>
          <w:spacing w:val="2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D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o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né</w:t>
      </w:r>
      <w:r w:rsidRPr="007B4BDA">
        <w:rPr>
          <w:rFonts w:cs="Arial"/>
          <w:spacing w:val="-1"/>
          <w:sz w:val="24"/>
          <w:szCs w:val="24"/>
        </w:rPr>
        <w:t xml:space="preserve"> f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5"/>
          <w:sz w:val="24"/>
          <w:szCs w:val="24"/>
        </w:rPr>
        <w:t>m</w:t>
      </w:r>
      <w:r w:rsidRPr="007B4BDA">
        <w:rPr>
          <w:rFonts w:cs="Arial"/>
          <w:sz w:val="24"/>
          <w:szCs w:val="24"/>
        </w:rPr>
        <w:t>y 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sn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lastRenderedPageBreak/>
        <w:t>- 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ť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s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tliť pot</w:t>
      </w:r>
      <w:r w:rsidRPr="007B4BDA">
        <w:rPr>
          <w:rFonts w:cs="Arial"/>
          <w:spacing w:val="-1"/>
          <w:sz w:val="24"/>
          <w:szCs w:val="24"/>
        </w:rPr>
        <w:t>re</w:t>
      </w:r>
      <w:r w:rsidRPr="007B4BDA">
        <w:rPr>
          <w:rFonts w:cs="Arial"/>
          <w:sz w:val="24"/>
          <w:szCs w:val="24"/>
        </w:rPr>
        <w:t xml:space="preserve">bu 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vi</w:t>
      </w:r>
      <w:r w:rsidRPr="007B4BDA">
        <w:rPr>
          <w:rFonts w:cs="Arial"/>
          <w:spacing w:val="-1"/>
          <w:sz w:val="24"/>
          <w:szCs w:val="24"/>
        </w:rPr>
        <w:t>če</w:t>
      </w:r>
      <w:r w:rsidRPr="007B4BDA">
        <w:rPr>
          <w:rFonts w:cs="Arial"/>
          <w:sz w:val="24"/>
          <w:szCs w:val="24"/>
        </w:rPr>
        <w:t>nia p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d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kon</w:t>
      </w:r>
      <w:r w:rsidRPr="007B4BDA">
        <w:rPr>
          <w:rFonts w:cs="Arial"/>
          <w:spacing w:val="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ním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innosti,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dod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p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vidlá sp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vn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ivotosp</w:t>
      </w:r>
      <w:r w:rsidRPr="007B4BDA">
        <w:rPr>
          <w:rFonts w:cs="Arial"/>
          <w:spacing w:val="-1"/>
          <w:sz w:val="24"/>
          <w:szCs w:val="24"/>
        </w:rPr>
        <w:t>rá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ť posúdiť a di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z w:val="24"/>
          <w:szCs w:val="24"/>
        </w:rPr>
        <w:t>no</w:t>
      </w:r>
      <w:r w:rsidRPr="007B4BDA">
        <w:rPr>
          <w:rFonts w:cs="Arial"/>
          <w:spacing w:val="3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tikov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ú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ň svoj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j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konnosti a 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sn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 xml:space="preserve">ho 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voja pod</w:t>
      </w:r>
      <w:r w:rsidRPr="007B4BDA">
        <w:rPr>
          <w:rFonts w:cs="Arial"/>
          <w:spacing w:val="1"/>
          <w:sz w:val="24"/>
          <w:szCs w:val="24"/>
        </w:rPr>
        <w:t>ľ</w:t>
      </w:r>
      <w:r w:rsidRPr="007B4BDA">
        <w:rPr>
          <w:rFonts w:cs="Arial"/>
          <w:sz w:val="24"/>
          <w:szCs w:val="24"/>
        </w:rPr>
        <w:t>a d</w:t>
      </w:r>
      <w:r w:rsidRPr="007B4BDA">
        <w:rPr>
          <w:rFonts w:cs="Arial"/>
          <w:spacing w:val="1"/>
          <w:sz w:val="24"/>
          <w:szCs w:val="24"/>
        </w:rPr>
        <w:t>a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 n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m,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</w:t>
      </w:r>
      <w:r w:rsidRPr="007B4BDA">
        <w:rPr>
          <w:rFonts w:cs="Arial"/>
          <w:spacing w:val="1"/>
          <w:sz w:val="24"/>
          <w:szCs w:val="24"/>
        </w:rPr>
        <w:t xml:space="preserve"> z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kl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dné o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7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mpi</w:t>
      </w:r>
      <w:r w:rsidRPr="007B4BDA">
        <w:rPr>
          <w:rFonts w:cs="Arial"/>
          <w:spacing w:val="3"/>
          <w:sz w:val="24"/>
          <w:szCs w:val="24"/>
        </w:rPr>
        <w:t>j</w:t>
      </w:r>
      <w:r w:rsidRPr="007B4BDA">
        <w:rPr>
          <w:rFonts w:cs="Arial"/>
          <w:sz w:val="24"/>
          <w:szCs w:val="24"/>
        </w:rPr>
        <w:t>ské id</w:t>
      </w:r>
      <w:r w:rsidRPr="007B4BDA">
        <w:rPr>
          <w:rFonts w:cs="Arial"/>
          <w:spacing w:val="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y a</w:t>
      </w:r>
      <w:r w:rsidRPr="007B4BDA">
        <w:rPr>
          <w:rFonts w:cs="Arial"/>
          <w:spacing w:val="-1"/>
          <w:sz w:val="24"/>
          <w:szCs w:val="24"/>
        </w:rPr>
        <w:t xml:space="preserve"> r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di sa nimi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o svojom 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iv</w:t>
      </w:r>
      <w:r w:rsidRPr="007B4BDA">
        <w:rPr>
          <w:rFonts w:cs="Arial"/>
          <w:spacing w:val="-2"/>
          <w:sz w:val="24"/>
          <w:szCs w:val="24"/>
        </w:rPr>
        <w:t>o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ť pos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tnúť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 xml:space="preserve">vú 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>omoc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i ú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 xml:space="preserve">e v 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ô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nom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ost</w:t>
      </w:r>
      <w:r w:rsidRPr="007B4BDA">
        <w:rPr>
          <w:rFonts w:cs="Arial"/>
          <w:spacing w:val="-1"/>
          <w:sz w:val="24"/>
          <w:szCs w:val="24"/>
        </w:rPr>
        <w:t>re</w:t>
      </w:r>
      <w:r w:rsidRPr="007B4BDA">
        <w:rPr>
          <w:rFonts w:cs="Arial"/>
          <w:sz w:val="24"/>
          <w:szCs w:val="24"/>
        </w:rPr>
        <w:t>dí,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dod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b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p</w:t>
      </w:r>
      <w:r w:rsidRPr="007B4BDA">
        <w:rPr>
          <w:rFonts w:cs="Arial"/>
          <w:spacing w:val="-1"/>
          <w:sz w:val="24"/>
          <w:szCs w:val="24"/>
        </w:rPr>
        <w:t>eč</w:t>
      </w:r>
      <w:r w:rsidRPr="007B4BDA">
        <w:rPr>
          <w:rFonts w:cs="Arial"/>
          <w:sz w:val="24"/>
          <w:szCs w:val="24"/>
        </w:rPr>
        <w:t xml:space="preserve">nostné  a 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g</w:t>
      </w:r>
      <w:r w:rsidRPr="007B4BDA">
        <w:rPr>
          <w:rFonts w:cs="Arial"/>
          <w:spacing w:val="3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ké po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5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y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 xml:space="preserve">i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ko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innosti,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dod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ť </w:t>
      </w:r>
      <w:proofErr w:type="spellStart"/>
      <w:r w:rsidRPr="007B4BDA">
        <w:rPr>
          <w:rFonts w:cs="Arial"/>
          <w:sz w:val="24"/>
          <w:szCs w:val="24"/>
        </w:rPr>
        <w:t>osvoj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</w:t>
      </w:r>
      <w:proofErr w:type="spellEnd"/>
      <w:r w:rsidRPr="007B4BDA">
        <w:rPr>
          <w:rFonts w:cs="Arial"/>
          <w:sz w:val="24"/>
          <w:szCs w:val="24"/>
        </w:rPr>
        <w:t xml:space="preserve"> </w:t>
      </w:r>
      <w:proofErr w:type="spellStart"/>
      <w:r w:rsidRPr="007B4BDA">
        <w:rPr>
          <w:rFonts w:cs="Arial"/>
          <w:sz w:val="24"/>
          <w:szCs w:val="24"/>
        </w:rPr>
        <w:t>ép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>idlá</w:t>
      </w:r>
      <w:proofErr w:type="spellEnd"/>
      <w:r w:rsidRPr="007B4BDA">
        <w:rPr>
          <w:rFonts w:cs="Arial"/>
          <w:sz w:val="24"/>
          <w:szCs w:val="24"/>
        </w:rPr>
        <w:t xml:space="preserve">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 xml:space="preserve">i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kon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2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inností,</w:t>
      </w:r>
    </w:p>
    <w:p w:rsidR="00CC6C8A" w:rsidRPr="007B4BDA" w:rsidRDefault="00CC6C8A" w:rsidP="00CC6C8A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pou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ív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odbo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nú t</w:t>
      </w:r>
      <w:r w:rsidRPr="007B4BDA">
        <w:rPr>
          <w:rFonts w:cs="Arial"/>
          <w:spacing w:val="-1"/>
          <w:sz w:val="24"/>
          <w:szCs w:val="24"/>
        </w:rPr>
        <w:t>er</w:t>
      </w:r>
      <w:r w:rsidRPr="007B4BDA">
        <w:rPr>
          <w:rFonts w:cs="Arial"/>
          <w:sz w:val="24"/>
          <w:szCs w:val="24"/>
        </w:rPr>
        <w:t>minoló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z w:val="24"/>
          <w:szCs w:val="24"/>
        </w:rPr>
        <w:t>iu osvoj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pacing w:val="5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2"/>
          <w:sz w:val="24"/>
          <w:szCs w:val="24"/>
        </w:rPr>
        <w:t>b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inností.</w:t>
      </w:r>
    </w:p>
    <w:p w:rsidR="00CC6C8A" w:rsidRPr="007B4BDA" w:rsidRDefault="00CC6C8A" w:rsidP="00CC6C8A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tabs>
          <w:tab w:val="left" w:pos="1060"/>
        </w:tabs>
        <w:autoSpaceDE w:val="0"/>
        <w:autoSpaceDN w:val="0"/>
        <w:adjustRightInd w:val="0"/>
        <w:ind w:right="-20"/>
        <w:contextualSpacing/>
        <w:rPr>
          <w:rFonts w:cs="Arial"/>
          <w:spacing w:val="-1"/>
          <w:sz w:val="24"/>
          <w:szCs w:val="24"/>
        </w:rPr>
      </w:pP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pacing w:val="-1"/>
          <w:sz w:val="24"/>
          <w:szCs w:val="24"/>
        </w:rPr>
        <w:t>O</w:t>
      </w:r>
      <w:r w:rsidRPr="007B4BDA">
        <w:rPr>
          <w:rFonts w:cs="Arial"/>
          <w:spacing w:val="-2"/>
          <w:sz w:val="24"/>
          <w:szCs w:val="24"/>
        </w:rPr>
        <w:t>B</w:t>
      </w:r>
      <w:r w:rsidRPr="007B4BDA">
        <w:rPr>
          <w:rFonts w:cs="Arial"/>
          <w:spacing w:val="1"/>
          <w:sz w:val="24"/>
          <w:szCs w:val="24"/>
        </w:rPr>
        <w:t>S</w:t>
      </w:r>
      <w:r w:rsidRPr="007B4BDA">
        <w:rPr>
          <w:rFonts w:cs="Arial"/>
          <w:spacing w:val="-1"/>
          <w:sz w:val="24"/>
          <w:szCs w:val="24"/>
        </w:rPr>
        <w:t>AHO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>Ý ST</w:t>
      </w:r>
      <w:r w:rsidRPr="007B4BDA">
        <w:rPr>
          <w:rFonts w:cs="Arial"/>
          <w:spacing w:val="-1"/>
          <w:sz w:val="24"/>
          <w:szCs w:val="24"/>
        </w:rPr>
        <w:t>AND</w:t>
      </w:r>
      <w:r w:rsidRPr="007B4BDA">
        <w:rPr>
          <w:rFonts w:cs="Arial"/>
          <w:spacing w:val="2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D</w:t>
      </w:r>
    </w:p>
    <w:p w:rsidR="00CC6C8A" w:rsidRPr="007B4BDA" w:rsidRDefault="00CC6C8A" w:rsidP="00CC6C8A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b/>
          <w:bCs/>
          <w:spacing w:val="-1"/>
          <w:sz w:val="24"/>
          <w:szCs w:val="24"/>
        </w:rPr>
        <w:t>V</w:t>
      </w:r>
      <w:r w:rsidRPr="007B4BDA">
        <w:rPr>
          <w:rFonts w:cs="Arial"/>
          <w:b/>
          <w:bCs/>
          <w:sz w:val="24"/>
          <w:szCs w:val="24"/>
        </w:rPr>
        <w:t>š</w:t>
      </w:r>
      <w:r w:rsidRPr="007B4BDA">
        <w:rPr>
          <w:rFonts w:cs="Arial"/>
          <w:b/>
          <w:bCs/>
          <w:spacing w:val="-1"/>
          <w:sz w:val="24"/>
          <w:szCs w:val="24"/>
        </w:rPr>
        <w:t>e</w:t>
      </w:r>
      <w:r w:rsidRPr="007B4BDA">
        <w:rPr>
          <w:rFonts w:cs="Arial"/>
          <w:b/>
          <w:bCs/>
          <w:sz w:val="24"/>
          <w:szCs w:val="24"/>
        </w:rPr>
        <w:t>o</w:t>
      </w:r>
      <w:r w:rsidRPr="007B4BDA">
        <w:rPr>
          <w:rFonts w:cs="Arial"/>
          <w:b/>
          <w:bCs/>
          <w:spacing w:val="1"/>
          <w:sz w:val="24"/>
          <w:szCs w:val="24"/>
        </w:rPr>
        <w:t>b</w:t>
      </w:r>
      <w:r w:rsidRPr="007B4BDA">
        <w:rPr>
          <w:rFonts w:cs="Arial"/>
          <w:b/>
          <w:bCs/>
          <w:spacing w:val="-1"/>
          <w:sz w:val="24"/>
          <w:szCs w:val="24"/>
        </w:rPr>
        <w:t>ec</w:t>
      </w:r>
      <w:r w:rsidRPr="007B4BDA">
        <w:rPr>
          <w:rFonts w:cs="Arial"/>
          <w:b/>
          <w:bCs/>
          <w:spacing w:val="1"/>
          <w:sz w:val="24"/>
          <w:szCs w:val="24"/>
        </w:rPr>
        <w:t>n</w:t>
      </w:r>
      <w:r w:rsidRPr="007B4BDA">
        <w:rPr>
          <w:rFonts w:cs="Arial"/>
          <w:b/>
          <w:bCs/>
          <w:sz w:val="24"/>
          <w:szCs w:val="24"/>
        </w:rPr>
        <w:t xml:space="preserve">é </w:t>
      </w:r>
      <w:r w:rsidRPr="007B4BDA">
        <w:rPr>
          <w:rFonts w:cs="Arial"/>
          <w:b/>
          <w:bCs/>
          <w:spacing w:val="1"/>
          <w:sz w:val="24"/>
          <w:szCs w:val="24"/>
        </w:rPr>
        <w:t>p</w:t>
      </w:r>
      <w:r w:rsidRPr="007B4BDA">
        <w:rPr>
          <w:rFonts w:cs="Arial"/>
          <w:b/>
          <w:bCs/>
          <w:sz w:val="24"/>
          <w:szCs w:val="24"/>
        </w:rPr>
        <w:t>o</w:t>
      </w:r>
      <w:r w:rsidRPr="007B4BDA">
        <w:rPr>
          <w:rFonts w:cs="Arial"/>
          <w:b/>
          <w:bCs/>
          <w:spacing w:val="-1"/>
          <w:sz w:val="24"/>
          <w:szCs w:val="24"/>
        </w:rPr>
        <w:t>z</w:t>
      </w:r>
      <w:r w:rsidRPr="007B4BDA">
        <w:rPr>
          <w:rFonts w:cs="Arial"/>
          <w:b/>
          <w:bCs/>
          <w:spacing w:val="1"/>
          <w:sz w:val="24"/>
          <w:szCs w:val="24"/>
        </w:rPr>
        <w:t>n</w:t>
      </w:r>
      <w:r w:rsidRPr="007B4BDA">
        <w:rPr>
          <w:rFonts w:cs="Arial"/>
          <w:b/>
          <w:bCs/>
          <w:sz w:val="24"/>
          <w:szCs w:val="24"/>
        </w:rPr>
        <w:t>a</w:t>
      </w:r>
      <w:r w:rsidRPr="007B4BDA">
        <w:rPr>
          <w:rFonts w:cs="Arial"/>
          <w:b/>
          <w:bCs/>
          <w:spacing w:val="-1"/>
          <w:sz w:val="24"/>
          <w:szCs w:val="24"/>
        </w:rPr>
        <w:t>t</w:t>
      </w:r>
      <w:r w:rsidRPr="007B4BDA">
        <w:rPr>
          <w:rFonts w:cs="Arial"/>
          <w:b/>
          <w:bCs/>
          <w:spacing w:val="1"/>
          <w:sz w:val="24"/>
          <w:szCs w:val="24"/>
        </w:rPr>
        <w:t>k</w:t>
      </w:r>
      <w:r w:rsidRPr="007B4BDA">
        <w:rPr>
          <w:rFonts w:cs="Arial"/>
          <w:b/>
          <w:bCs/>
          <w:sz w:val="24"/>
          <w:szCs w:val="24"/>
        </w:rPr>
        <w:t>y: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pacing w:val="1"/>
          <w:sz w:val="24"/>
          <w:szCs w:val="24"/>
        </w:rPr>
        <w:t>- z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kl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dné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 xml:space="preserve">y o </w:t>
      </w:r>
      <w:r w:rsidRPr="007B4BDA">
        <w:rPr>
          <w:rFonts w:cs="Arial"/>
          <w:spacing w:val="-1"/>
          <w:sz w:val="24"/>
          <w:szCs w:val="24"/>
        </w:rPr>
        <w:t>f</w:t>
      </w:r>
      <w:r w:rsidRPr="007B4BDA">
        <w:rPr>
          <w:rFonts w:cs="Arial"/>
          <w:spacing w:val="2"/>
          <w:sz w:val="24"/>
          <w:szCs w:val="24"/>
        </w:rPr>
        <w:t>or</w:t>
      </w:r>
      <w:r w:rsidRPr="007B4BDA">
        <w:rPr>
          <w:rFonts w:cs="Arial"/>
          <w:sz w:val="24"/>
          <w:szCs w:val="24"/>
        </w:rPr>
        <w:t>m</w:t>
      </w:r>
      <w:r w:rsidRPr="007B4BDA">
        <w:rPr>
          <w:rFonts w:cs="Arial"/>
          <w:spacing w:val="-1"/>
          <w:sz w:val="24"/>
          <w:szCs w:val="24"/>
        </w:rPr>
        <w:t>ác</w:t>
      </w:r>
      <w:r w:rsidRPr="007B4BDA">
        <w:rPr>
          <w:rFonts w:cs="Arial"/>
          <w:sz w:val="24"/>
          <w:szCs w:val="24"/>
        </w:rPr>
        <w:t>h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ktivi</w:t>
      </w:r>
      <w:r w:rsidRPr="007B4BDA">
        <w:rPr>
          <w:rFonts w:cs="Arial"/>
          <w:spacing w:val="3"/>
          <w:sz w:val="24"/>
          <w:szCs w:val="24"/>
        </w:rPr>
        <w:t>t</w:t>
      </w:r>
      <w:r w:rsidRPr="007B4BDA">
        <w:rPr>
          <w:rFonts w:cs="Arial"/>
          <w:sz w:val="24"/>
          <w:szCs w:val="24"/>
        </w:rPr>
        <w:t>y v </w:t>
      </w:r>
      <w:r w:rsidRPr="007B4BDA">
        <w:rPr>
          <w:rFonts w:cs="Arial"/>
          <w:spacing w:val="-1"/>
          <w:sz w:val="24"/>
          <w:szCs w:val="24"/>
        </w:rPr>
        <w:t>re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ime dňa</w:t>
      </w:r>
      <w:r w:rsidRPr="007B4BDA">
        <w:rPr>
          <w:rFonts w:cs="Arial"/>
          <w:spacing w:val="-1"/>
          <w:sz w:val="24"/>
          <w:szCs w:val="24"/>
        </w:rPr>
        <w:t xml:space="preserve"> (ra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z w:val="24"/>
          <w:szCs w:val="24"/>
        </w:rPr>
        <w:t>é</w:t>
      </w:r>
      <w:r w:rsidRPr="007B4BDA">
        <w:rPr>
          <w:rFonts w:cs="Arial"/>
          <w:spacing w:val="-1"/>
          <w:sz w:val="24"/>
          <w:szCs w:val="24"/>
        </w:rPr>
        <w:t xml:space="preserve"> c</w:t>
      </w:r>
      <w:r w:rsidRPr="007B4BDA">
        <w:rPr>
          <w:rFonts w:cs="Arial"/>
          <w:sz w:val="24"/>
          <w:szCs w:val="24"/>
        </w:rPr>
        <w:t>vi</w:t>
      </w:r>
      <w:r w:rsidRPr="007B4BDA">
        <w:rPr>
          <w:rFonts w:cs="Arial"/>
          <w:spacing w:val="1"/>
          <w:sz w:val="24"/>
          <w:szCs w:val="24"/>
        </w:rPr>
        <w:t>č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, spont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nna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>á</w:t>
      </w:r>
      <w:r w:rsidRPr="007B4BDA">
        <w:rPr>
          <w:rFonts w:cs="Arial"/>
          <w:spacing w:val="-1"/>
          <w:sz w:val="24"/>
          <w:szCs w:val="24"/>
        </w:rPr>
        <w:t xml:space="preserve"> a</w:t>
      </w:r>
      <w:r w:rsidRPr="007B4BDA">
        <w:rPr>
          <w:rFonts w:cs="Arial"/>
          <w:sz w:val="24"/>
          <w:szCs w:val="24"/>
        </w:rPr>
        <w:t>ktivit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, </w:t>
      </w:r>
      <w:r w:rsidRPr="007B4BDA">
        <w:rPr>
          <w:rFonts w:cs="Arial"/>
          <w:spacing w:val="-1"/>
          <w:sz w:val="24"/>
          <w:szCs w:val="24"/>
        </w:rPr>
        <w:t>rac</w:t>
      </w:r>
      <w:r w:rsidRPr="007B4BDA">
        <w:rPr>
          <w:rFonts w:cs="Arial"/>
          <w:sz w:val="24"/>
          <w:szCs w:val="24"/>
        </w:rPr>
        <w:t>io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 xml:space="preserve">lne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2"/>
          <w:sz w:val="24"/>
          <w:szCs w:val="24"/>
        </w:rPr>
        <w:t>u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ív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nie vo</w:t>
      </w:r>
      <w:r w:rsidRPr="007B4BDA">
        <w:rPr>
          <w:rFonts w:cs="Arial"/>
          <w:spacing w:val="1"/>
          <w:sz w:val="24"/>
          <w:szCs w:val="24"/>
        </w:rPr>
        <w:t>ľ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é</w:t>
      </w:r>
      <w:r w:rsidRPr="007B4BDA">
        <w:rPr>
          <w:rFonts w:cs="Arial"/>
          <w:sz w:val="24"/>
          <w:szCs w:val="24"/>
        </w:rPr>
        <w:t xml:space="preserve">ho </w:t>
      </w:r>
      <w:r w:rsidRPr="007B4BDA">
        <w:rPr>
          <w:rFonts w:cs="Arial"/>
          <w:spacing w:val="-1"/>
          <w:sz w:val="24"/>
          <w:szCs w:val="24"/>
        </w:rPr>
        <w:t>ča</w:t>
      </w:r>
      <w:r w:rsidRPr="007B4BDA">
        <w:rPr>
          <w:rFonts w:cs="Arial"/>
          <w:sz w:val="24"/>
          <w:szCs w:val="24"/>
        </w:rPr>
        <w:t>su a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>od.</w:t>
      </w:r>
      <w:r w:rsidRPr="007B4BDA">
        <w:rPr>
          <w:rFonts w:cs="Arial"/>
          <w:spacing w:val="-1"/>
          <w:sz w:val="24"/>
          <w:szCs w:val="24"/>
        </w:rPr>
        <w:t>)</w:t>
      </w:r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úloha</w:t>
      </w:r>
      <w:r w:rsidRPr="007B4BDA">
        <w:rPr>
          <w:rFonts w:cs="Arial"/>
          <w:spacing w:val="-1"/>
          <w:sz w:val="24"/>
          <w:szCs w:val="24"/>
        </w:rPr>
        <w:t xml:space="preserve"> 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vi</w:t>
      </w:r>
      <w:r w:rsidRPr="007B4BDA">
        <w:rPr>
          <w:rFonts w:cs="Arial"/>
          <w:spacing w:val="-1"/>
          <w:sz w:val="24"/>
          <w:szCs w:val="24"/>
        </w:rPr>
        <w:t>če</w:t>
      </w:r>
      <w:r w:rsidRPr="007B4BDA">
        <w:rPr>
          <w:rFonts w:cs="Arial"/>
          <w:sz w:val="24"/>
          <w:szCs w:val="24"/>
        </w:rPr>
        <w:t>nia p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d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on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ním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inností,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 xml:space="preserve">-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7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m sp</w:t>
      </w:r>
      <w:r w:rsidRPr="007B4BDA">
        <w:rPr>
          <w:rFonts w:cs="Arial"/>
          <w:spacing w:val="-1"/>
          <w:sz w:val="24"/>
          <w:szCs w:val="24"/>
        </w:rPr>
        <w:t>rá</w:t>
      </w:r>
      <w:r w:rsidRPr="007B4BDA">
        <w:rPr>
          <w:rFonts w:cs="Arial"/>
          <w:sz w:val="24"/>
          <w:szCs w:val="24"/>
        </w:rPr>
        <w:t>v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z w:val="24"/>
          <w:szCs w:val="24"/>
        </w:rPr>
        <w:t>ivoto</w:t>
      </w:r>
      <w:r w:rsidRPr="007B4BDA">
        <w:rPr>
          <w:rFonts w:cs="Arial"/>
          <w:spacing w:val="-2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p</w:t>
      </w:r>
      <w:r w:rsidRPr="007B4BDA">
        <w:rPr>
          <w:rFonts w:cs="Arial"/>
          <w:spacing w:val="-1"/>
          <w:sz w:val="24"/>
          <w:szCs w:val="24"/>
        </w:rPr>
        <w:t>rá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>y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e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ý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on a n</w:t>
      </w:r>
      <w:r w:rsidRPr="007B4BDA">
        <w:rPr>
          <w:rFonts w:cs="Arial"/>
          <w:spacing w:val="1"/>
          <w:sz w:val="24"/>
          <w:szCs w:val="24"/>
        </w:rPr>
        <w:t>e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tívne vp</w:t>
      </w:r>
      <w:r w:rsidRPr="007B4BDA">
        <w:rPr>
          <w:rFonts w:cs="Arial"/>
          <w:spacing w:val="5"/>
          <w:sz w:val="24"/>
          <w:szCs w:val="24"/>
        </w:rPr>
        <w:t>l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y </w:t>
      </w:r>
      <w:r w:rsidRPr="007B4BDA">
        <w:rPr>
          <w:rFonts w:cs="Arial"/>
          <w:spacing w:val="2"/>
          <w:sz w:val="24"/>
          <w:szCs w:val="24"/>
        </w:rPr>
        <w:t>f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j</w:t>
      </w:r>
      <w:r w:rsidRPr="007B4BDA">
        <w:rPr>
          <w:rFonts w:cs="Arial"/>
          <w:spacing w:val="-1"/>
          <w:sz w:val="24"/>
          <w:szCs w:val="24"/>
        </w:rPr>
        <w:t>če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, 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lkoholu a 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dov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l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 xml:space="preserve">tok na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vie a 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 xml:space="preserve">ý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kon,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sné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ť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ž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, m</w:t>
      </w:r>
      <w:r w:rsidRPr="007B4BDA">
        <w:rPr>
          <w:rFonts w:cs="Arial"/>
          <w:spacing w:val="-1"/>
          <w:sz w:val="24"/>
          <w:szCs w:val="24"/>
        </w:rPr>
        <w:t>era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3"/>
          <w:sz w:val="24"/>
          <w:szCs w:val="24"/>
        </w:rPr>
        <w:t>i</w:t>
      </w:r>
      <w:r w:rsidRPr="007B4BDA">
        <w:rPr>
          <w:rFonts w:cs="Arial"/>
          <w:sz w:val="24"/>
          <w:szCs w:val="24"/>
        </w:rPr>
        <w:t>e a 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hodno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nie úd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3"/>
          <w:sz w:val="24"/>
          <w:szCs w:val="24"/>
        </w:rPr>
        <w:t>j</w:t>
      </w:r>
      <w:r w:rsidRPr="007B4BDA">
        <w:rPr>
          <w:rFonts w:cs="Arial"/>
          <w:sz w:val="24"/>
          <w:szCs w:val="24"/>
        </w:rPr>
        <w:t>ov o pul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fre</w:t>
      </w:r>
      <w:r w:rsidRPr="007B4BDA">
        <w:rPr>
          <w:rFonts w:cs="Arial"/>
          <w:sz w:val="24"/>
          <w:szCs w:val="24"/>
        </w:rPr>
        <w:t>kv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ii,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 xml:space="preserve">y o 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voji a di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gnostikov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 xml:space="preserve">ní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kl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2"/>
          <w:sz w:val="24"/>
          <w:szCs w:val="24"/>
        </w:rPr>
        <w:t>p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3"/>
          <w:sz w:val="24"/>
          <w:szCs w:val="24"/>
        </w:rPr>
        <w:t>s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hopností,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y o t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snom </w:t>
      </w:r>
      <w:r w:rsidRPr="007B4BDA">
        <w:rPr>
          <w:rFonts w:cs="Arial"/>
          <w:spacing w:val="5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z w:val="24"/>
          <w:szCs w:val="24"/>
        </w:rPr>
        <w:t>ine a j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ho di</w:t>
      </w:r>
      <w:r w:rsidRPr="007B4BDA">
        <w:rPr>
          <w:rFonts w:cs="Arial"/>
          <w:spacing w:val="1"/>
          <w:sz w:val="24"/>
          <w:szCs w:val="24"/>
        </w:rPr>
        <w:t>a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z w:val="24"/>
          <w:szCs w:val="24"/>
        </w:rPr>
        <w:t>nostikov</w:t>
      </w:r>
      <w:r w:rsidRPr="007B4BDA">
        <w:rPr>
          <w:rFonts w:cs="Arial"/>
          <w:spacing w:val="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ní,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 xml:space="preserve">- 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pacing w:val="-1"/>
          <w:sz w:val="24"/>
          <w:szCs w:val="24"/>
        </w:rPr>
        <w:t>á</w:t>
      </w:r>
      <w:r w:rsidRPr="007B4BDA">
        <w:rPr>
          <w:rFonts w:cs="Arial"/>
          <w:sz w:val="24"/>
          <w:szCs w:val="24"/>
        </w:rPr>
        <w:t>kl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dné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y z bioló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z w:val="24"/>
          <w:szCs w:val="24"/>
        </w:rPr>
        <w:t xml:space="preserve">ie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lov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ka súvisi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e a ú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inok po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j 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ktivity na v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st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z w:val="24"/>
          <w:szCs w:val="24"/>
        </w:rPr>
        <w:t xml:space="preserve">ý </w:t>
      </w:r>
      <w:r w:rsidRPr="007B4BDA">
        <w:rPr>
          <w:rFonts w:cs="Arial"/>
          <w:spacing w:val="2"/>
          <w:sz w:val="24"/>
          <w:szCs w:val="24"/>
        </w:rPr>
        <w:t>or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mus,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úsp</w:t>
      </w:r>
      <w:r w:rsidRPr="007B4BDA">
        <w:rPr>
          <w:rFonts w:cs="Arial"/>
          <w:spacing w:val="-1"/>
          <w:sz w:val="24"/>
          <w:szCs w:val="24"/>
        </w:rPr>
        <w:t>ec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z w:val="24"/>
          <w:szCs w:val="24"/>
        </w:rPr>
        <w:t>y 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ši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špo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to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ov na</w:t>
      </w:r>
      <w:r w:rsidRPr="007B4BDA">
        <w:rPr>
          <w:rFonts w:cs="Arial"/>
          <w:spacing w:val="-1"/>
          <w:sz w:val="24"/>
          <w:szCs w:val="24"/>
        </w:rPr>
        <w:t xml:space="preserve"> OH</w:t>
      </w:r>
      <w:r w:rsidRPr="007B4BDA">
        <w:rPr>
          <w:rFonts w:cs="Arial"/>
          <w:sz w:val="24"/>
          <w:szCs w:val="24"/>
        </w:rPr>
        <w:t>, M</w:t>
      </w:r>
      <w:r w:rsidRPr="007B4BDA">
        <w:rPr>
          <w:rFonts w:cs="Arial"/>
          <w:spacing w:val="1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, ME,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56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-o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 xml:space="preserve">mpijská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hova so </w:t>
      </w:r>
      <w:r w:rsidRPr="007B4BDA">
        <w:rPr>
          <w:rFonts w:cs="Arial"/>
          <w:spacing w:val="-1"/>
          <w:sz w:val="24"/>
          <w:szCs w:val="24"/>
        </w:rPr>
        <w:t>za</w:t>
      </w:r>
      <w:r w:rsidRPr="007B4BDA">
        <w:rPr>
          <w:rFonts w:cs="Arial"/>
          <w:sz w:val="24"/>
          <w:szCs w:val="24"/>
        </w:rPr>
        <w:t>m</w:t>
      </w:r>
      <w:r w:rsidRPr="007B4BDA">
        <w:rPr>
          <w:rFonts w:cs="Arial"/>
          <w:spacing w:val="-1"/>
          <w:sz w:val="24"/>
          <w:szCs w:val="24"/>
        </w:rPr>
        <w:t>era</w:t>
      </w:r>
      <w:r w:rsidRPr="007B4BDA">
        <w:rPr>
          <w:rFonts w:cs="Arial"/>
          <w:sz w:val="24"/>
          <w:szCs w:val="24"/>
        </w:rPr>
        <w:t>ním na 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y o M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d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in</w:t>
      </w:r>
      <w:r w:rsidRPr="007B4BDA">
        <w:rPr>
          <w:rFonts w:cs="Arial"/>
          <w:spacing w:val="-1"/>
          <w:sz w:val="24"/>
          <w:szCs w:val="24"/>
        </w:rPr>
        <w:t>ár</w:t>
      </w:r>
      <w:r w:rsidRPr="007B4BDA">
        <w:rPr>
          <w:rFonts w:cs="Arial"/>
          <w:sz w:val="24"/>
          <w:szCs w:val="24"/>
        </w:rPr>
        <w:t>odnom o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7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mp</w:t>
      </w:r>
      <w:r w:rsidRPr="007B4BDA">
        <w:rPr>
          <w:rFonts w:cs="Arial"/>
          <w:spacing w:val="3"/>
          <w:sz w:val="24"/>
          <w:szCs w:val="24"/>
        </w:rPr>
        <w:t>i</w:t>
      </w:r>
      <w:r w:rsidRPr="007B4BDA">
        <w:rPr>
          <w:rFonts w:cs="Arial"/>
          <w:sz w:val="24"/>
          <w:szCs w:val="24"/>
        </w:rPr>
        <w:t xml:space="preserve">jskom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7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, </w:t>
      </w:r>
      <w:r w:rsidRPr="007B4BDA">
        <w:rPr>
          <w:rFonts w:cs="Arial"/>
          <w:spacing w:val="1"/>
          <w:sz w:val="24"/>
          <w:szCs w:val="24"/>
        </w:rPr>
        <w:t>S</w:t>
      </w:r>
      <w:r w:rsidRPr="007B4BDA">
        <w:rPr>
          <w:rFonts w:cs="Arial"/>
          <w:sz w:val="24"/>
          <w:szCs w:val="24"/>
        </w:rPr>
        <w:t>lov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nskom o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7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 xml:space="preserve">mpijskom 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z w:val="24"/>
          <w:szCs w:val="24"/>
        </w:rPr>
        <w:t>bo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 xml:space="preserve">e </w:t>
      </w:r>
      <w:r w:rsidRPr="007B4BDA">
        <w:rPr>
          <w:rFonts w:cs="Arial"/>
          <w:spacing w:val="-1"/>
          <w:sz w:val="24"/>
          <w:szCs w:val="24"/>
        </w:rPr>
        <w:t>(</w:t>
      </w:r>
      <w:r w:rsidRPr="007B4BDA">
        <w:rPr>
          <w:rFonts w:cs="Arial"/>
          <w:sz w:val="24"/>
          <w:szCs w:val="24"/>
        </w:rPr>
        <w:t>po</w:t>
      </w:r>
      <w:r w:rsidRPr="007B4BDA">
        <w:rPr>
          <w:rFonts w:cs="Arial"/>
          <w:spacing w:val="1"/>
          <w:sz w:val="24"/>
          <w:szCs w:val="24"/>
        </w:rPr>
        <w:t>z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ť j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 xml:space="preserve">ho </w:t>
      </w:r>
      <w:r w:rsidRPr="007B4BDA">
        <w:rPr>
          <w:rFonts w:cs="Arial"/>
          <w:spacing w:val="3"/>
          <w:sz w:val="24"/>
          <w:szCs w:val="24"/>
        </w:rPr>
        <w:t>s</w:t>
      </w:r>
      <w:r w:rsidRPr="007B4BDA">
        <w:rPr>
          <w:rFonts w:cs="Arial"/>
          <w:spacing w:val="-7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mboli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z w:val="24"/>
          <w:szCs w:val="24"/>
        </w:rPr>
        <w:t>u</w:t>
      </w:r>
      <w:r w:rsidRPr="007B4BDA">
        <w:rPr>
          <w:rFonts w:cs="Arial"/>
          <w:spacing w:val="-1"/>
          <w:sz w:val="24"/>
          <w:szCs w:val="24"/>
        </w:rPr>
        <w:t>)</w:t>
      </w:r>
      <w:r w:rsidRPr="007B4BDA">
        <w:rPr>
          <w:rFonts w:cs="Arial"/>
          <w:sz w:val="24"/>
          <w:szCs w:val="24"/>
        </w:rPr>
        <w:t>, o o</w:t>
      </w:r>
      <w:r w:rsidRPr="007B4BDA">
        <w:rPr>
          <w:rFonts w:cs="Arial"/>
          <w:spacing w:val="3"/>
          <w:sz w:val="24"/>
          <w:szCs w:val="24"/>
        </w:rPr>
        <w:t>l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z w:val="24"/>
          <w:szCs w:val="24"/>
        </w:rPr>
        <w:t>mpijs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2"/>
          <w:sz w:val="24"/>
          <w:szCs w:val="24"/>
        </w:rPr>
        <w:t>h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pacing w:val="1"/>
          <w:sz w:val="24"/>
          <w:szCs w:val="24"/>
        </w:rPr>
        <w:t>á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h, </w:t>
      </w:r>
      <w:proofErr w:type="spellStart"/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l</w:t>
      </w:r>
      <w:r w:rsidRPr="007B4BDA">
        <w:rPr>
          <w:rFonts w:cs="Arial"/>
          <w:spacing w:val="2"/>
          <w:sz w:val="24"/>
          <w:szCs w:val="24"/>
        </w:rPr>
        <w:t>o</w:t>
      </w:r>
      <w:r w:rsidRPr="007B4BDA">
        <w:rPr>
          <w:rFonts w:cs="Arial"/>
          <w:sz w:val="24"/>
          <w:szCs w:val="24"/>
        </w:rPr>
        <w:t>k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g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tii</w:t>
      </w:r>
      <w:proofErr w:type="spellEnd"/>
      <w:r w:rsidRPr="007B4BDA">
        <w:rPr>
          <w:rFonts w:cs="Arial"/>
          <w:sz w:val="24"/>
          <w:szCs w:val="24"/>
        </w:rPr>
        <w:t xml:space="preserve"> a </w:t>
      </w:r>
      <w:proofErr w:type="spellStart"/>
      <w:r w:rsidRPr="007B4BDA">
        <w:rPr>
          <w:rFonts w:cs="Arial"/>
          <w:spacing w:val="-1"/>
          <w:sz w:val="24"/>
          <w:szCs w:val="24"/>
        </w:rPr>
        <w:t>fa</w:t>
      </w:r>
      <w:r w:rsidRPr="007B4BDA">
        <w:rPr>
          <w:rFonts w:cs="Arial"/>
          <w:sz w:val="24"/>
          <w:szCs w:val="24"/>
        </w:rPr>
        <w:t>i</w:t>
      </w:r>
      <w:r w:rsidRPr="007B4BDA">
        <w:rPr>
          <w:rFonts w:cs="Arial"/>
          <w:spacing w:val="2"/>
          <w:sz w:val="24"/>
          <w:szCs w:val="24"/>
        </w:rPr>
        <w:t>r</w:t>
      </w:r>
      <w:r w:rsidRPr="007B4BDA">
        <w:rPr>
          <w:rFonts w:cs="Arial"/>
          <w:spacing w:val="-1"/>
          <w:sz w:val="24"/>
          <w:szCs w:val="24"/>
        </w:rPr>
        <w:t>-</w:t>
      </w:r>
      <w:r w:rsidRPr="007B4BDA">
        <w:rPr>
          <w:rFonts w:cs="Arial"/>
          <w:sz w:val="24"/>
          <w:szCs w:val="24"/>
        </w:rPr>
        <w:t>pl</w:t>
      </w:r>
      <w:r w:rsidRPr="007B4BDA">
        <w:rPr>
          <w:rFonts w:cs="Arial"/>
          <w:spacing w:val="4"/>
          <w:sz w:val="24"/>
          <w:szCs w:val="24"/>
        </w:rPr>
        <w:t>a</w:t>
      </w:r>
      <w:r w:rsidRPr="007B4BDA">
        <w:rPr>
          <w:rFonts w:cs="Arial"/>
          <w:spacing w:val="-5"/>
          <w:sz w:val="24"/>
          <w:szCs w:val="24"/>
        </w:rPr>
        <w:t>y</w:t>
      </w:r>
      <w:proofErr w:type="spellEnd"/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vá pomoc p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i d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ob</w:t>
      </w:r>
      <w:r w:rsidRPr="007B4BDA">
        <w:rPr>
          <w:rFonts w:cs="Arial"/>
          <w:spacing w:val="5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po</w:t>
      </w:r>
      <w:r w:rsidRPr="007B4BDA">
        <w:rPr>
          <w:rFonts w:cs="Arial"/>
          <w:spacing w:val="-1"/>
          <w:sz w:val="24"/>
          <w:szCs w:val="24"/>
        </w:rPr>
        <w:t>ra</w:t>
      </w:r>
      <w:r w:rsidRPr="007B4BDA">
        <w:rPr>
          <w:rFonts w:cs="Arial"/>
          <w:sz w:val="24"/>
          <w:szCs w:val="24"/>
        </w:rPr>
        <w:t>n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ni</w:t>
      </w:r>
      <w:r w:rsidRPr="007B4BDA">
        <w:rPr>
          <w:rFonts w:cs="Arial"/>
          <w:spacing w:val="1"/>
          <w:sz w:val="24"/>
          <w:szCs w:val="24"/>
        </w:rPr>
        <w:t>a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h.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widowControl w:val="0"/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b/>
          <w:bCs/>
          <w:spacing w:val="1"/>
          <w:sz w:val="24"/>
          <w:szCs w:val="24"/>
        </w:rPr>
        <w:t>Šp</w:t>
      </w:r>
      <w:r w:rsidRPr="007B4BDA">
        <w:rPr>
          <w:rFonts w:cs="Arial"/>
          <w:b/>
          <w:bCs/>
          <w:spacing w:val="-1"/>
          <w:sz w:val="24"/>
          <w:szCs w:val="24"/>
        </w:rPr>
        <w:t>ec</w:t>
      </w:r>
      <w:r w:rsidRPr="007B4BDA">
        <w:rPr>
          <w:rFonts w:cs="Arial"/>
          <w:b/>
          <w:bCs/>
          <w:sz w:val="24"/>
          <w:szCs w:val="24"/>
        </w:rPr>
        <w:t>i</w:t>
      </w:r>
      <w:r w:rsidRPr="007B4BDA">
        <w:rPr>
          <w:rFonts w:cs="Arial"/>
          <w:b/>
          <w:bCs/>
          <w:spacing w:val="2"/>
          <w:sz w:val="24"/>
          <w:szCs w:val="24"/>
        </w:rPr>
        <w:t>f</w:t>
      </w:r>
      <w:r w:rsidRPr="007B4BDA">
        <w:rPr>
          <w:rFonts w:cs="Arial"/>
          <w:b/>
          <w:bCs/>
          <w:sz w:val="24"/>
          <w:szCs w:val="24"/>
        </w:rPr>
        <w:t>i</w:t>
      </w:r>
      <w:r w:rsidRPr="007B4BDA">
        <w:rPr>
          <w:rFonts w:cs="Arial"/>
          <w:b/>
          <w:bCs/>
          <w:spacing w:val="-1"/>
          <w:sz w:val="24"/>
          <w:szCs w:val="24"/>
        </w:rPr>
        <w:t>c</w:t>
      </w:r>
      <w:r w:rsidRPr="007B4BDA">
        <w:rPr>
          <w:rFonts w:cs="Arial"/>
          <w:b/>
          <w:bCs/>
          <w:spacing w:val="1"/>
          <w:sz w:val="24"/>
          <w:szCs w:val="24"/>
        </w:rPr>
        <w:t>k</w:t>
      </w:r>
      <w:r w:rsidRPr="007B4BDA">
        <w:rPr>
          <w:rFonts w:cs="Arial"/>
          <w:b/>
          <w:bCs/>
          <w:sz w:val="24"/>
          <w:szCs w:val="24"/>
        </w:rPr>
        <w:t xml:space="preserve">é </w:t>
      </w:r>
      <w:r w:rsidRPr="007B4BDA">
        <w:rPr>
          <w:rFonts w:cs="Arial"/>
          <w:b/>
          <w:bCs/>
          <w:spacing w:val="1"/>
          <w:sz w:val="24"/>
          <w:szCs w:val="24"/>
        </w:rPr>
        <w:t>p</w:t>
      </w:r>
      <w:r w:rsidRPr="007B4BDA">
        <w:rPr>
          <w:rFonts w:cs="Arial"/>
          <w:b/>
          <w:bCs/>
          <w:sz w:val="24"/>
          <w:szCs w:val="24"/>
        </w:rPr>
        <w:t>o</w:t>
      </w:r>
      <w:r w:rsidRPr="007B4BDA">
        <w:rPr>
          <w:rFonts w:cs="Arial"/>
          <w:b/>
          <w:bCs/>
          <w:spacing w:val="-1"/>
          <w:sz w:val="24"/>
          <w:szCs w:val="24"/>
        </w:rPr>
        <w:t>z</w:t>
      </w:r>
      <w:r w:rsidRPr="007B4BDA">
        <w:rPr>
          <w:rFonts w:cs="Arial"/>
          <w:b/>
          <w:bCs/>
          <w:spacing w:val="1"/>
          <w:sz w:val="24"/>
          <w:szCs w:val="24"/>
        </w:rPr>
        <w:t>n</w:t>
      </w:r>
      <w:r w:rsidRPr="007B4BDA">
        <w:rPr>
          <w:rFonts w:cs="Arial"/>
          <w:b/>
          <w:bCs/>
          <w:sz w:val="24"/>
          <w:szCs w:val="24"/>
        </w:rPr>
        <w:t>a</w:t>
      </w:r>
      <w:r w:rsidRPr="007B4BDA">
        <w:rPr>
          <w:rFonts w:cs="Arial"/>
          <w:b/>
          <w:bCs/>
          <w:spacing w:val="-1"/>
          <w:sz w:val="24"/>
          <w:szCs w:val="24"/>
        </w:rPr>
        <w:t>t</w:t>
      </w:r>
      <w:r w:rsidRPr="007B4BDA">
        <w:rPr>
          <w:rFonts w:cs="Arial"/>
          <w:b/>
          <w:bCs/>
          <w:spacing w:val="1"/>
          <w:sz w:val="24"/>
          <w:szCs w:val="24"/>
        </w:rPr>
        <w:t>k</w:t>
      </w:r>
      <w:r w:rsidRPr="007B4BDA">
        <w:rPr>
          <w:rFonts w:cs="Arial"/>
          <w:b/>
          <w:bCs/>
          <w:sz w:val="24"/>
          <w:szCs w:val="24"/>
        </w:rPr>
        <w:t>y: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odbo</w:t>
      </w:r>
      <w:r w:rsidRPr="007B4BDA">
        <w:rPr>
          <w:rFonts w:cs="Arial"/>
          <w:spacing w:val="-1"/>
          <w:sz w:val="24"/>
          <w:szCs w:val="24"/>
        </w:rPr>
        <w:t>r</w:t>
      </w:r>
      <w:r w:rsidRPr="007B4BDA">
        <w:rPr>
          <w:rFonts w:cs="Arial"/>
          <w:sz w:val="24"/>
          <w:szCs w:val="24"/>
        </w:rPr>
        <w:t>ná t</w:t>
      </w:r>
      <w:r w:rsidRPr="007B4BDA">
        <w:rPr>
          <w:rFonts w:cs="Arial"/>
          <w:spacing w:val="-1"/>
          <w:sz w:val="24"/>
          <w:szCs w:val="24"/>
        </w:rPr>
        <w:t>er</w:t>
      </w:r>
      <w:r w:rsidRPr="007B4BDA">
        <w:rPr>
          <w:rFonts w:cs="Arial"/>
          <w:sz w:val="24"/>
          <w:szCs w:val="24"/>
        </w:rPr>
        <w:t>minol</w:t>
      </w:r>
      <w:r w:rsidRPr="007B4BDA">
        <w:rPr>
          <w:rFonts w:cs="Arial"/>
          <w:spacing w:val="2"/>
          <w:sz w:val="24"/>
          <w:szCs w:val="24"/>
        </w:rPr>
        <w:t>ó</w:t>
      </w:r>
      <w:r w:rsidRPr="007B4BDA">
        <w:rPr>
          <w:rFonts w:cs="Arial"/>
          <w:spacing w:val="-2"/>
          <w:sz w:val="24"/>
          <w:szCs w:val="24"/>
        </w:rPr>
        <w:t>g</w:t>
      </w:r>
      <w:r w:rsidRPr="007B4BDA">
        <w:rPr>
          <w:rFonts w:cs="Arial"/>
          <w:sz w:val="24"/>
          <w:szCs w:val="24"/>
        </w:rPr>
        <w:t>ia vo vš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t</w:t>
      </w:r>
      <w:r w:rsidRPr="007B4BDA">
        <w:rPr>
          <w:rFonts w:cs="Arial"/>
          <w:spacing w:val="2"/>
          <w:sz w:val="24"/>
          <w:szCs w:val="24"/>
        </w:rPr>
        <w:t>k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T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sz w:val="24"/>
          <w:szCs w:val="24"/>
        </w:rPr>
        <w:t>- t</w:t>
      </w:r>
      <w:r w:rsidRPr="007B4BDA">
        <w:rPr>
          <w:rFonts w:cs="Arial"/>
          <w:spacing w:val="-1"/>
          <w:sz w:val="24"/>
          <w:szCs w:val="24"/>
        </w:rPr>
        <w:t>ec</w:t>
      </w:r>
      <w:r w:rsidRPr="007B4BDA">
        <w:rPr>
          <w:rFonts w:cs="Arial"/>
          <w:sz w:val="24"/>
          <w:szCs w:val="24"/>
        </w:rPr>
        <w:t>hnik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, t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z w:val="24"/>
          <w:szCs w:val="24"/>
        </w:rPr>
        <w:t>ktika  a m</w:t>
      </w:r>
      <w:r w:rsidRPr="007B4BDA">
        <w:rPr>
          <w:rFonts w:cs="Arial"/>
          <w:spacing w:val="-1"/>
          <w:sz w:val="24"/>
          <w:szCs w:val="24"/>
        </w:rPr>
        <w:t>e</w:t>
      </w:r>
      <w:r w:rsidRPr="007B4BDA">
        <w:rPr>
          <w:rFonts w:cs="Arial"/>
          <w:sz w:val="24"/>
          <w:szCs w:val="24"/>
        </w:rPr>
        <w:t>to</w:t>
      </w:r>
      <w:r w:rsidRPr="007B4BDA">
        <w:rPr>
          <w:rFonts w:cs="Arial"/>
          <w:spacing w:val="2"/>
          <w:sz w:val="24"/>
          <w:szCs w:val="24"/>
        </w:rPr>
        <w:t>d</w:t>
      </w:r>
      <w:r w:rsidRPr="007B4BDA">
        <w:rPr>
          <w:rFonts w:cs="Arial"/>
          <w:sz w:val="24"/>
          <w:szCs w:val="24"/>
        </w:rPr>
        <w:t>ika osvojov</w:t>
      </w:r>
      <w:r w:rsidRPr="007B4BDA">
        <w:rPr>
          <w:rFonts w:cs="Arial"/>
          <w:spacing w:val="-1"/>
          <w:sz w:val="24"/>
          <w:szCs w:val="24"/>
        </w:rPr>
        <w:t>a</w:t>
      </w:r>
      <w:r w:rsidRPr="007B4BDA">
        <w:rPr>
          <w:rFonts w:cs="Arial"/>
          <w:spacing w:val="2"/>
          <w:sz w:val="24"/>
          <w:szCs w:val="24"/>
        </w:rPr>
        <w:t>n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>h po</w:t>
      </w:r>
      <w:r w:rsidRPr="007B4BDA">
        <w:rPr>
          <w:rFonts w:cs="Arial"/>
          <w:spacing w:val="5"/>
          <w:sz w:val="24"/>
          <w:szCs w:val="24"/>
        </w:rPr>
        <w:t>h</w:t>
      </w:r>
      <w:r w:rsidRPr="007B4BDA">
        <w:rPr>
          <w:rFonts w:cs="Arial"/>
          <w:spacing w:val="-5"/>
          <w:sz w:val="24"/>
          <w:szCs w:val="24"/>
        </w:rPr>
        <w:t>y</w:t>
      </w:r>
      <w:r w:rsidRPr="007B4BDA">
        <w:rPr>
          <w:rFonts w:cs="Arial"/>
          <w:spacing w:val="2"/>
          <w:sz w:val="24"/>
          <w:szCs w:val="24"/>
        </w:rPr>
        <w:t>b</w:t>
      </w:r>
      <w:r w:rsidRPr="007B4BDA">
        <w:rPr>
          <w:rFonts w:cs="Arial"/>
          <w:sz w:val="24"/>
          <w:szCs w:val="24"/>
        </w:rPr>
        <w:t>o</w:t>
      </w:r>
      <w:r w:rsidRPr="007B4BDA">
        <w:rPr>
          <w:rFonts w:cs="Arial"/>
          <w:spacing w:val="2"/>
          <w:sz w:val="24"/>
          <w:szCs w:val="24"/>
        </w:rPr>
        <w:t>v</w:t>
      </w:r>
      <w:r w:rsidRPr="007B4BDA">
        <w:rPr>
          <w:rFonts w:cs="Arial"/>
          <w:spacing w:val="-5"/>
          <w:sz w:val="24"/>
          <w:szCs w:val="24"/>
        </w:rPr>
        <w:t>ý</w:t>
      </w:r>
      <w:r w:rsidRPr="007B4BDA">
        <w:rPr>
          <w:rFonts w:cs="Arial"/>
          <w:spacing w:val="-1"/>
          <w:sz w:val="24"/>
          <w:szCs w:val="24"/>
        </w:rPr>
        <w:t>c</w:t>
      </w:r>
      <w:r w:rsidRPr="007B4BDA">
        <w:rPr>
          <w:rFonts w:cs="Arial"/>
          <w:sz w:val="24"/>
          <w:szCs w:val="24"/>
        </w:rPr>
        <w:t xml:space="preserve">h </w:t>
      </w:r>
      <w:r w:rsidRPr="007B4BDA">
        <w:rPr>
          <w:rFonts w:cs="Arial"/>
          <w:spacing w:val="-1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inností,</w:t>
      </w: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  <w:r w:rsidRPr="007B4BDA">
        <w:rPr>
          <w:rFonts w:cs="Arial"/>
          <w:position w:val="-1"/>
          <w:sz w:val="24"/>
          <w:szCs w:val="24"/>
        </w:rPr>
        <w:t>- p</w:t>
      </w:r>
      <w:r w:rsidRPr="007B4BDA">
        <w:rPr>
          <w:rFonts w:cs="Arial"/>
          <w:spacing w:val="-1"/>
          <w:position w:val="-1"/>
          <w:sz w:val="24"/>
          <w:szCs w:val="24"/>
        </w:rPr>
        <w:t>ra</w:t>
      </w:r>
      <w:r w:rsidRPr="007B4BDA">
        <w:rPr>
          <w:rFonts w:cs="Arial"/>
          <w:position w:val="-1"/>
          <w:sz w:val="24"/>
          <w:szCs w:val="24"/>
        </w:rPr>
        <w:t>vidlá sú</w:t>
      </w:r>
      <w:r w:rsidRPr="007B4BDA">
        <w:rPr>
          <w:rFonts w:cs="Arial"/>
          <w:spacing w:val="1"/>
          <w:position w:val="-1"/>
          <w:sz w:val="24"/>
          <w:szCs w:val="24"/>
        </w:rPr>
        <w:t>ť</w:t>
      </w:r>
      <w:r w:rsidRPr="007B4BDA">
        <w:rPr>
          <w:rFonts w:cs="Arial"/>
          <w:spacing w:val="-1"/>
          <w:position w:val="-1"/>
          <w:sz w:val="24"/>
          <w:szCs w:val="24"/>
        </w:rPr>
        <w:t>a</w:t>
      </w:r>
      <w:r w:rsidRPr="007B4BDA">
        <w:rPr>
          <w:rFonts w:cs="Arial"/>
          <w:spacing w:val="1"/>
          <w:position w:val="-1"/>
          <w:sz w:val="24"/>
          <w:szCs w:val="24"/>
        </w:rPr>
        <w:t>ž</w:t>
      </w:r>
      <w:r w:rsidRPr="007B4BDA">
        <w:rPr>
          <w:rFonts w:cs="Arial"/>
          <w:spacing w:val="-1"/>
          <w:position w:val="-1"/>
          <w:sz w:val="24"/>
          <w:szCs w:val="24"/>
        </w:rPr>
        <w:t>e</w:t>
      </w:r>
      <w:r w:rsidRPr="007B4BDA">
        <w:rPr>
          <w:rFonts w:cs="Arial"/>
          <w:position w:val="-1"/>
          <w:sz w:val="24"/>
          <w:szCs w:val="24"/>
        </w:rPr>
        <w:t>nia v os</w:t>
      </w:r>
      <w:r w:rsidRPr="007B4BDA">
        <w:rPr>
          <w:rFonts w:cs="Arial"/>
          <w:spacing w:val="2"/>
          <w:position w:val="-1"/>
          <w:sz w:val="24"/>
          <w:szCs w:val="24"/>
        </w:rPr>
        <w:t>v</w:t>
      </w:r>
      <w:r w:rsidRPr="007B4BDA">
        <w:rPr>
          <w:rFonts w:cs="Arial"/>
          <w:position w:val="-1"/>
          <w:sz w:val="24"/>
          <w:szCs w:val="24"/>
        </w:rPr>
        <w:t>oj</w:t>
      </w:r>
      <w:r w:rsidRPr="007B4BDA">
        <w:rPr>
          <w:rFonts w:cs="Arial"/>
          <w:spacing w:val="-1"/>
          <w:position w:val="-1"/>
          <w:sz w:val="24"/>
          <w:szCs w:val="24"/>
        </w:rPr>
        <w:t>e</w:t>
      </w:r>
      <w:r w:rsidRPr="007B4BDA">
        <w:rPr>
          <w:rFonts w:cs="Arial"/>
          <w:spacing w:val="2"/>
          <w:position w:val="-1"/>
          <w:sz w:val="24"/>
          <w:szCs w:val="24"/>
        </w:rPr>
        <w:t>n</w:t>
      </w:r>
      <w:r w:rsidRPr="007B4BDA">
        <w:rPr>
          <w:rFonts w:cs="Arial"/>
          <w:spacing w:val="-5"/>
          <w:position w:val="-1"/>
          <w:sz w:val="24"/>
          <w:szCs w:val="24"/>
        </w:rPr>
        <w:t>ý</w:t>
      </w:r>
      <w:r w:rsidRPr="007B4BDA">
        <w:rPr>
          <w:rFonts w:cs="Arial"/>
          <w:spacing w:val="1"/>
          <w:position w:val="-1"/>
          <w:sz w:val="24"/>
          <w:szCs w:val="24"/>
        </w:rPr>
        <w:t>c</w:t>
      </w:r>
      <w:r w:rsidRPr="007B4BDA">
        <w:rPr>
          <w:rFonts w:cs="Arial"/>
          <w:position w:val="-1"/>
          <w:sz w:val="24"/>
          <w:szCs w:val="24"/>
        </w:rPr>
        <w:t>h po</w:t>
      </w:r>
      <w:r w:rsidRPr="007B4BDA">
        <w:rPr>
          <w:rFonts w:cs="Arial"/>
          <w:spacing w:val="5"/>
          <w:position w:val="-1"/>
          <w:sz w:val="24"/>
          <w:szCs w:val="24"/>
        </w:rPr>
        <w:t>h</w:t>
      </w:r>
      <w:r w:rsidRPr="007B4BDA">
        <w:rPr>
          <w:rFonts w:cs="Arial"/>
          <w:spacing w:val="-5"/>
          <w:position w:val="-1"/>
          <w:sz w:val="24"/>
          <w:szCs w:val="24"/>
        </w:rPr>
        <w:t>y</w:t>
      </w:r>
      <w:r w:rsidRPr="007B4BDA">
        <w:rPr>
          <w:rFonts w:cs="Arial"/>
          <w:position w:val="-1"/>
          <w:sz w:val="24"/>
          <w:szCs w:val="24"/>
        </w:rPr>
        <w:t>bo</w:t>
      </w:r>
      <w:r w:rsidRPr="007B4BDA">
        <w:rPr>
          <w:rFonts w:cs="Arial"/>
          <w:spacing w:val="5"/>
          <w:position w:val="-1"/>
          <w:sz w:val="24"/>
          <w:szCs w:val="24"/>
        </w:rPr>
        <w:t>v</w:t>
      </w:r>
      <w:r w:rsidRPr="007B4BDA">
        <w:rPr>
          <w:rFonts w:cs="Arial"/>
          <w:spacing w:val="-5"/>
          <w:position w:val="-1"/>
          <w:sz w:val="24"/>
          <w:szCs w:val="24"/>
        </w:rPr>
        <w:t>ý</w:t>
      </w:r>
      <w:r w:rsidRPr="007B4BDA">
        <w:rPr>
          <w:rFonts w:cs="Arial"/>
          <w:spacing w:val="-1"/>
          <w:position w:val="-1"/>
          <w:sz w:val="24"/>
          <w:szCs w:val="24"/>
        </w:rPr>
        <w:t>c</w:t>
      </w:r>
      <w:r w:rsidRPr="007B4BDA">
        <w:rPr>
          <w:rFonts w:cs="Arial"/>
          <w:position w:val="-1"/>
          <w:sz w:val="24"/>
          <w:szCs w:val="24"/>
        </w:rPr>
        <w:t xml:space="preserve">h </w:t>
      </w:r>
      <w:r w:rsidRPr="007B4BDA">
        <w:rPr>
          <w:rFonts w:cs="Arial"/>
          <w:spacing w:val="-1"/>
          <w:position w:val="-1"/>
          <w:sz w:val="24"/>
          <w:szCs w:val="24"/>
        </w:rPr>
        <w:t>č</w:t>
      </w:r>
      <w:r w:rsidRPr="007B4BDA">
        <w:rPr>
          <w:rFonts w:cs="Arial"/>
          <w:position w:val="-1"/>
          <w:sz w:val="24"/>
          <w:szCs w:val="24"/>
        </w:rPr>
        <w:t>i</w:t>
      </w:r>
      <w:r w:rsidRPr="007B4BDA">
        <w:rPr>
          <w:rFonts w:cs="Arial"/>
          <w:spacing w:val="2"/>
          <w:position w:val="-1"/>
          <w:sz w:val="24"/>
          <w:szCs w:val="24"/>
        </w:rPr>
        <w:t>n</w:t>
      </w:r>
      <w:r w:rsidRPr="007B4BDA">
        <w:rPr>
          <w:rFonts w:cs="Arial"/>
          <w:position w:val="-1"/>
          <w:sz w:val="24"/>
          <w:szCs w:val="24"/>
        </w:rPr>
        <w:t>nosti</w:t>
      </w:r>
      <w:r w:rsidRPr="007B4BDA">
        <w:rPr>
          <w:rFonts w:cs="Arial"/>
          <w:spacing w:val="-1"/>
          <w:position w:val="-1"/>
          <w:sz w:val="24"/>
          <w:szCs w:val="24"/>
        </w:rPr>
        <w:t>ac</w:t>
      </w:r>
      <w:r w:rsidRPr="007B4BDA">
        <w:rPr>
          <w:rFonts w:cs="Arial"/>
          <w:position w:val="-1"/>
          <w:sz w:val="24"/>
          <w:szCs w:val="24"/>
        </w:rPr>
        <w:t xml:space="preserve">h a </w:t>
      </w:r>
      <w:r w:rsidRPr="007B4BDA">
        <w:rPr>
          <w:rFonts w:cs="Arial"/>
          <w:spacing w:val="1"/>
          <w:position w:val="-1"/>
          <w:sz w:val="24"/>
          <w:szCs w:val="24"/>
        </w:rPr>
        <w:t>z</w:t>
      </w:r>
      <w:r w:rsidRPr="007B4BDA">
        <w:rPr>
          <w:rFonts w:cs="Arial"/>
          <w:spacing w:val="-1"/>
          <w:position w:val="-1"/>
          <w:sz w:val="24"/>
          <w:szCs w:val="24"/>
        </w:rPr>
        <w:t>á</w:t>
      </w:r>
      <w:r w:rsidRPr="007B4BDA">
        <w:rPr>
          <w:rFonts w:cs="Arial"/>
          <w:position w:val="-1"/>
          <w:sz w:val="24"/>
          <w:szCs w:val="24"/>
        </w:rPr>
        <w:t>kl</w:t>
      </w:r>
      <w:r w:rsidRPr="007B4BDA">
        <w:rPr>
          <w:rFonts w:cs="Arial"/>
          <w:spacing w:val="-1"/>
          <w:position w:val="-1"/>
          <w:sz w:val="24"/>
          <w:szCs w:val="24"/>
        </w:rPr>
        <w:t>a</w:t>
      </w:r>
      <w:r w:rsidRPr="007B4BDA">
        <w:rPr>
          <w:rFonts w:cs="Arial"/>
          <w:position w:val="-1"/>
          <w:sz w:val="24"/>
          <w:szCs w:val="24"/>
        </w:rPr>
        <w:t>dné</w:t>
      </w:r>
      <w:r w:rsidRPr="007B4BDA">
        <w:rPr>
          <w:rFonts w:cs="Arial"/>
          <w:spacing w:val="-1"/>
          <w:position w:val="-1"/>
          <w:sz w:val="24"/>
          <w:szCs w:val="24"/>
        </w:rPr>
        <w:t xml:space="preserve"> č</w:t>
      </w:r>
      <w:r w:rsidRPr="007B4BDA">
        <w:rPr>
          <w:rFonts w:cs="Arial"/>
          <w:position w:val="-1"/>
          <w:sz w:val="24"/>
          <w:szCs w:val="24"/>
        </w:rPr>
        <w:t>in</w:t>
      </w:r>
      <w:r w:rsidRPr="007B4BDA">
        <w:rPr>
          <w:rFonts w:cs="Arial"/>
          <w:spacing w:val="2"/>
          <w:position w:val="-1"/>
          <w:sz w:val="24"/>
          <w:szCs w:val="24"/>
        </w:rPr>
        <w:t>n</w:t>
      </w:r>
      <w:r w:rsidRPr="007B4BDA">
        <w:rPr>
          <w:rFonts w:cs="Arial"/>
          <w:position w:val="-1"/>
          <w:sz w:val="24"/>
          <w:szCs w:val="24"/>
        </w:rPr>
        <w:t xml:space="preserve">osti </w:t>
      </w:r>
      <w:r w:rsidRPr="007B4BDA">
        <w:rPr>
          <w:rFonts w:cs="Arial"/>
          <w:spacing w:val="-1"/>
          <w:position w:val="-1"/>
          <w:sz w:val="24"/>
          <w:szCs w:val="24"/>
        </w:rPr>
        <w:t>r</w:t>
      </w:r>
      <w:r w:rsidRPr="007B4BDA">
        <w:rPr>
          <w:rFonts w:cs="Arial"/>
          <w:position w:val="-1"/>
          <w:sz w:val="24"/>
          <w:szCs w:val="24"/>
        </w:rPr>
        <w:t>o</w:t>
      </w:r>
      <w:r w:rsidRPr="007B4BDA">
        <w:rPr>
          <w:rFonts w:cs="Arial"/>
          <w:spacing w:val="1"/>
          <w:position w:val="-1"/>
          <w:sz w:val="24"/>
          <w:szCs w:val="24"/>
        </w:rPr>
        <w:t>z</w:t>
      </w:r>
      <w:r w:rsidRPr="007B4BDA">
        <w:rPr>
          <w:rFonts w:cs="Arial"/>
          <w:position w:val="-1"/>
          <w:sz w:val="24"/>
          <w:szCs w:val="24"/>
        </w:rPr>
        <w:t>hod</w:t>
      </w:r>
      <w:r w:rsidRPr="007B4BDA">
        <w:rPr>
          <w:rFonts w:cs="Arial"/>
          <w:spacing w:val="-1"/>
          <w:position w:val="-1"/>
          <w:sz w:val="24"/>
          <w:szCs w:val="24"/>
        </w:rPr>
        <w:t>c</w:t>
      </w:r>
      <w:r w:rsidRPr="007B4BDA">
        <w:rPr>
          <w:rFonts w:cs="Arial"/>
          <w:position w:val="-1"/>
          <w:sz w:val="24"/>
          <w:szCs w:val="24"/>
        </w:rPr>
        <w:t>u.</w:t>
      </w: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303E4B" w:rsidRPr="00303E4B" w:rsidRDefault="00303E4B" w:rsidP="00303E4B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center"/>
        <w:rPr>
          <w:rFonts w:cs="Arial"/>
          <w:b/>
          <w:position w:val="-1"/>
          <w:sz w:val="24"/>
          <w:szCs w:val="24"/>
        </w:rPr>
      </w:pPr>
      <w:r w:rsidRPr="00303E4B">
        <w:rPr>
          <w:rFonts w:cs="Arial"/>
          <w:b/>
          <w:position w:val="-1"/>
          <w:sz w:val="24"/>
          <w:szCs w:val="24"/>
        </w:rPr>
        <w:lastRenderedPageBreak/>
        <w:t>Obsah vzdelávania</w:t>
      </w:r>
    </w:p>
    <w:tbl>
      <w:tblPr>
        <w:tblStyle w:val="Mriekatabuky"/>
        <w:tblW w:w="10546" w:type="dxa"/>
        <w:tblInd w:w="-743" w:type="dxa"/>
        <w:tblLook w:val="04A0"/>
      </w:tblPr>
      <w:tblGrid>
        <w:gridCol w:w="425"/>
        <w:gridCol w:w="426"/>
        <w:gridCol w:w="2835"/>
        <w:gridCol w:w="3261"/>
        <w:gridCol w:w="2268"/>
        <w:gridCol w:w="1331"/>
      </w:tblGrid>
      <w:tr w:rsidR="007B4BDA" w:rsidRPr="007B4BDA" w:rsidTr="007B4BDA">
        <w:trPr>
          <w:trHeight w:val="1275"/>
        </w:trPr>
        <w:tc>
          <w:tcPr>
            <w:tcW w:w="425" w:type="dxa"/>
            <w:textDirection w:val="btLr"/>
            <w:vAlign w:val="cente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Mesiac</w:t>
            </w:r>
          </w:p>
        </w:tc>
        <w:tc>
          <w:tcPr>
            <w:tcW w:w="426" w:type="dxa"/>
            <w:textDirection w:val="btLr"/>
            <w:vAlign w:val="cente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Hodina</w:t>
            </w:r>
          </w:p>
        </w:tc>
        <w:tc>
          <w:tcPr>
            <w:tcW w:w="2835" w:type="dxa"/>
            <w:vAlign w:val="center"/>
          </w:tcPr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Téma- Obsahový štandard</w:t>
            </w:r>
          </w:p>
        </w:tc>
        <w:tc>
          <w:tcPr>
            <w:tcW w:w="3261" w:type="dxa"/>
            <w:vAlign w:val="center"/>
          </w:tcPr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Rozvíjané kompetencie</w:t>
            </w:r>
          </w:p>
        </w:tc>
        <w:tc>
          <w:tcPr>
            <w:tcW w:w="2268" w:type="dxa"/>
            <w:vAlign w:val="center"/>
          </w:tcPr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Výkonový štandard</w:t>
            </w:r>
          </w:p>
        </w:tc>
        <w:tc>
          <w:tcPr>
            <w:tcW w:w="1331" w:type="dxa"/>
            <w:vAlign w:val="center"/>
          </w:tcPr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Prierezové témy</w:t>
            </w:r>
          </w:p>
        </w:tc>
      </w:tr>
      <w:tr w:rsidR="007B4BDA" w:rsidRPr="007B4BDA" w:rsidTr="007B4BDA">
        <w:trPr>
          <w:cantSplit/>
          <w:trHeight w:val="3379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september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3.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4.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6.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:rsidR="007B4BDA" w:rsidRPr="007B4BDA" w:rsidRDefault="007B4BDA" w:rsidP="005365E0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  <w:t>ATLETIKA  I. TC</w:t>
            </w:r>
          </w:p>
          <w:p w:rsidR="007B4BDA" w:rsidRPr="007B4BDA" w:rsidRDefault="007B4BDA" w:rsidP="005365E0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Organizačné pokyny, zásady bezpečnosti, oboznámenie s tematickými celkami.</w:t>
            </w:r>
          </w:p>
          <w:p w:rsidR="007B4BDA" w:rsidRPr="007B4BDA" w:rsidRDefault="007B4BDA" w:rsidP="005365E0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proofErr w:type="spellStart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Antropometrické</w:t>
            </w:r>
            <w:proofErr w:type="spellEnd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merania – výška, hmotnosť. Atletická abeceda</w:t>
            </w:r>
          </w:p>
          <w:p w:rsidR="007B4BDA" w:rsidRPr="007B4BDA" w:rsidRDefault="007B4BDA" w:rsidP="005365E0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Základná charakteristika techniky vybraných atletických disciplín. Zásady organizácie práce a bezpečnosti pri výcviku, úrazová zábrana. Zásady osobnej a kolektívnej hygieny. Základné pravidlá atletiky. Technika behu – zdokonaľovanie v bežeckej abecede, štarty z rôznych polôh (</w:t>
            </w:r>
            <w:proofErr w:type="spellStart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šľapavý</w:t>
            </w:r>
            <w:proofErr w:type="spellEnd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beh), stupňované úseky do 80 m (švihový beh)</w:t>
            </w:r>
          </w:p>
          <w:p w:rsidR="007B4BDA" w:rsidRPr="007B4BDA" w:rsidRDefault="007B4BDA" w:rsidP="005365E0">
            <w:pPr>
              <w:pStyle w:val="Nzov"/>
              <w:jc w:val="both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Štafetový beh – zdokonaľovanie odovzdávania, na mieste, v behu, nízky štart so štafetovým kolíkom v ruke. Beh na 60 m (K)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Chlapci:Beh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na 1000 m (K).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Dievčatá: Beh na 800m(k)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Skok do diaľky – zdokonaľovanie uzlových fáz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predodrazového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rytmu a fázy odrazu, imitačné cvičenia na zdokonaľovanie práce rúk a nôh pri skoku do diaľky, skoky so stupňovaným rozbehom v celku. (K)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Vrh guľou – v stoji rozkročnom podávanie si gule z ruky do ruky, okolo pásu, hrudníka, nôh, úklony, predklony, </w:t>
            </w:r>
            <w:proofErr w:type="spellStart"/>
            <w:r w:rsidRPr="007B4BDA">
              <w:rPr>
                <w:rFonts w:eastAsia="Calibri" w:cs="Arial"/>
                <w:bCs/>
                <w:sz w:val="16"/>
                <w:szCs w:val="16"/>
              </w:rPr>
              <w:t>odhody</w:t>
            </w:r>
            <w:proofErr w:type="spellEnd"/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 gule zo stoja rozkročného obojručne z predklonu, cez hlavu, </w:t>
            </w:r>
            <w:proofErr w:type="spellStart"/>
            <w:r w:rsidRPr="007B4BDA">
              <w:rPr>
                <w:rFonts w:eastAsia="Calibri" w:cs="Arial"/>
                <w:bCs/>
                <w:sz w:val="16"/>
                <w:szCs w:val="16"/>
              </w:rPr>
              <w:t>trčenie</w:t>
            </w:r>
            <w:proofErr w:type="spellEnd"/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 od pŕs, držanie gule a vrhy gule z miesta, z čelného a bočného postavenia, nácvik poskoku bez náčinia a s náčiním spojenie poskoku s celám vrhom. (K)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  <w:u w:val="single"/>
              </w:rPr>
              <w:t>ŠPORTOVÉ HRY - BASKETBAL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Základné pravidlá – ihrisko, lopta, hrací čas, kôš (hodnota), priestupky, chyby, základná terminológia, zásady organizácie stretnutí, hygieny úrazová zábrana.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HČJ – prihrávky – horná jednou rukou, oboma rukami –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trčením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jednou rukou, oboma rukami, (rozšírenie repertoáru)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/>
                <w:sz w:val="16"/>
                <w:szCs w:val="16"/>
              </w:rPr>
              <w:t xml:space="preserve">Žiak </w:t>
            </w:r>
            <w:proofErr w:type="spellStart"/>
            <w:r w:rsidRPr="007B4BDA">
              <w:rPr>
                <w:rFonts w:asciiTheme="minorHAnsi" w:hAnsiTheme="minorHAnsi" w:cs="Arial"/>
                <w:bCs/>
                <w:sz w:val="16"/>
                <w:szCs w:val="16"/>
              </w:rPr>
              <w:t>vievysvetliť</w:t>
            </w:r>
            <w:proofErr w:type="spellEnd"/>
            <w:r w:rsidRPr="007B4BDA">
              <w:rPr>
                <w:rFonts w:asciiTheme="minorHAnsi" w:hAnsiTheme="minorHAnsi" w:cs="Arial"/>
                <w:bCs/>
                <w:sz w:val="16"/>
                <w:szCs w:val="16"/>
              </w:rPr>
              <w:t xml:space="preserve"> dôvody potreby vykonávania pohybovej činnosti v súvislosti s  ochranou vlastného zdravia</w:t>
            </w:r>
          </w:p>
          <w:p w:rsidR="007B4BDA" w:rsidRPr="007B4BDA" w:rsidRDefault="007B4BDA" w:rsidP="005365E0">
            <w:pPr>
              <w:pStyle w:val="Zarkazkladnhotextu2"/>
              <w:spacing w:after="0" w:line="240" w:lineRule="auto"/>
              <w:ind w:left="0" w:firstLine="708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pozná </w:t>
            </w:r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>význam správnej životosprávy pre pohybový  výkon a negatívne vplyvy fajčenia, alkoholu a nedovolených látok na zdravie a pohybový výkon</w:t>
            </w:r>
          </w:p>
          <w:p w:rsid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lokomócie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má trvalý pozitívny vzťah k atletickým činnostiam ako predpokladu pre ich celoživotné uplatňovanie v individuálnej pohybovej aktivite a udržiavaní zdravia</w:t>
            </w: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vedieť poskytnúť prvú pomoc pri úraze v rôznom prostredí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vedieť sa orientovať v základných atletických disciplínach, charakterizovať ich a prakticky demonštrovať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3396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lastRenderedPageBreak/>
              <w:t>október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9.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10.</w:t>
            </w: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11.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12.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13.</w:t>
            </w:r>
          </w:p>
          <w:p w:rsidR="007B4BDA" w:rsidRPr="007B4BDA" w:rsidRDefault="007B4BDA" w:rsidP="005365E0">
            <w:pPr>
              <w:jc w:val="center"/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HČJ – uvoľňovanie sa bez lopty, s loptou –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dribling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HČJ – prihrávky v pohybe, po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driblingu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, obrátky s loptou vzad, vpred, cúvanie, zmeny smeru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driblingu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(čelom, chrbtom k obrancovi)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HČJ – streľba – z miesta, po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dvojtakte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, po prihrávke, streľba spod koša a zo strednej vzdialenosti.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HČJ – bránenie útočníka bez lopty, s loptou.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Herné kombinácie (HK)  - hoď a bež (C – únik),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                                         - ÚK traja proti dvom,</w:t>
            </w:r>
          </w:p>
          <w:p w:rsidR="007B4BDA" w:rsidRPr="007B4BDA" w:rsidRDefault="007B4BDA" w:rsidP="005365E0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                                         - OK založená na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preklzavaní</w:t>
            </w:r>
            <w:proofErr w:type="spellEnd"/>
          </w:p>
          <w:p w:rsidR="007B4BDA" w:rsidRPr="007B4BDA" w:rsidRDefault="007B4BDA" w:rsidP="005365E0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Herné systémy (HS) - osobná obrana s odstupovaním (aktívna)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                                 - útočný systém proti osobnej obrane v postavení 2-1-2</w:t>
            </w:r>
          </w:p>
          <w:p w:rsidR="007B4BDA" w:rsidRPr="007B4BDA" w:rsidRDefault="007B4BDA" w:rsidP="005365E0">
            <w:pPr>
              <w:tabs>
                <w:tab w:val="left" w:pos="2310"/>
                <w:tab w:val="left" w:pos="2565"/>
              </w:tabs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Hra s upravenými pravidlami – na 10 prihrávok, hra bez krokov, hra s 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driblingom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Zápasy družstiev.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. 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pozná </w:t>
            </w:r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>význam správnej životosprávy pre pohybový  výkon a negatívne vplyvy fajčenia, alkoholu a nedovolených látok na zdravie a pohybový výkon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 xml:space="preserve">Žiak vie </w:t>
            </w:r>
            <w:r w:rsidRPr="007B4BDA">
              <w:rPr>
                <w:rFonts w:eastAsia="Calibri" w:cs="Arial"/>
                <w:sz w:val="16"/>
                <w:szCs w:val="16"/>
              </w:rPr>
              <w:t>plniť úlohy (funkcie) súvisiace s realizáciou hry v stretnutí: hráčske funkcie, funkcie rozhodcov, jednoduché organizačné funkcie</w:t>
            </w: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napToGrid w:val="0"/>
                <w:sz w:val="16"/>
                <w:szCs w:val="16"/>
              </w:rPr>
            </w:pPr>
          </w:p>
          <w:p w:rsidR="007B4BDA" w:rsidRPr="007B4BDA" w:rsidRDefault="007B4BDA" w:rsidP="007B4BDA">
            <w:pPr>
              <w:pStyle w:val="Zkladntext"/>
              <w:tabs>
                <w:tab w:val="num" w:pos="34"/>
              </w:tabs>
              <w:ind w:left="34" w:hanging="34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Žiak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prejavuje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trvalý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pozitívny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vzťah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k 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športovým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hrám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ako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predpokladu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na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ich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celoživotné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uplatňovanie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v 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individuálnej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pohybovej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aktivite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>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poznať význam a vplyv základných prostriedkov kondičnej prípravy na zdravý rozvoj organizmu 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a uplatňovať získané vedomosti ,zručnosti a návyky v každodennom živote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Vedieť vysvetliť základné pravidlá basketbalu, charakterizovať zásady fair – </w:t>
            </w:r>
            <w:proofErr w:type="spellStart"/>
            <w:r w:rsidRPr="007B4BDA">
              <w:rPr>
                <w:rFonts w:eastAsia="Calibri" w:cs="Arial"/>
                <w:iCs/>
                <w:sz w:val="16"/>
                <w:szCs w:val="16"/>
              </w:rPr>
              <w:t>play</w:t>
            </w:r>
            <w:proofErr w:type="spellEnd"/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2398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november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15.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16.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17.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18.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19.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20.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21.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  <w:u w:val="single"/>
              </w:rPr>
              <w:t>ŠPORTOVÁ GYMNASTIKA – I.TC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Špecifické poznatky. Základná charakteristika techniky a metodiky učiva. Základy organizácie a bezpečnosti pri cvičení, zásady osobnej a kolektívnej hygieny, odborná terminológia.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STATICKÉ CVIČEBNÉ TVARY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Stojka na lopatkách, stojka na hlave.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DYNAMICKÉ CVIČEBNÉ TVARY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Kotúľ vpred z rôznych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východzích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a do rôznych konečných polôh. Kotúľ letmo do stoja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roznožného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Kotúľ vzad. Zo stoja, (z drepu) kolíska, z drepu kotúľ vzad, z rôznych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východzích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a do rôznych konečných polôh, kotúľ vzad so spádom. Kotúle vpred a vzad vo väzbách stojka na rukách s oporou aj vo väzbách, obraty 90°, 180°, 360°.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Premet bokom obojručne, väzby z prebraného učiva.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Nácvik zostavy z dynamických cvičebných tvarov a špeciálnych </w:t>
            </w:r>
            <w:proofErr w:type="spellStart"/>
            <w:r w:rsidRPr="007B4BDA">
              <w:rPr>
                <w:rFonts w:eastAsia="Calibri" w:cs="Arial"/>
                <w:bCs/>
                <w:sz w:val="16"/>
                <w:szCs w:val="16"/>
              </w:rPr>
              <w:t>gymnastickách</w:t>
            </w:r>
            <w:proofErr w:type="spellEnd"/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 cvičení 2-3 rady. (K)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Kondičné cvičenie – odrazová sila dolných končatín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Kruhový tréning – posilnenie svalstva vrchnej časti trupu</w:t>
            </w: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v tematickom celku základy gymnastických športov dosahuje takú úroveň osvojenia gymnastických činností – polôh, pohybov, cvičebných tvarov, väzieb, že je schopný predviesť pohybový celok podľa stanovených požiadaviek (pravidiel).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Optimálne rozvinúť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koordinačné schopnosti, kĺbovú pohyblivosť a svalovú elasticitu, statickú a dynamickú silu, vedomú a kinestetickú diferenciáciu pohybov.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Pochopiť účinok pohybovej aktivity na zdravie a vedieť sa správať v situáciách ohrozujúcich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zdravie</w:t>
            </w:r>
            <w:r w:rsidRPr="007B4BDA">
              <w:rPr>
                <w:rFonts w:eastAsia="Calibri" w:cs="Arial"/>
                <w:bCs/>
                <w:sz w:val="16"/>
                <w:szCs w:val="16"/>
              </w:rPr>
              <w:t>mať</w:t>
            </w:r>
            <w:proofErr w:type="spellEnd"/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 osvojené primerané množstvo pohybových činností vo vybraných odvetviach telesnej výchovy a športu a vedieť ich uplatniť vo voľnom čase.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lastRenderedPageBreak/>
              <w:t>december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23.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sz w:val="16"/>
                <w:szCs w:val="16"/>
              </w:rPr>
              <w:t>24.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25.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26.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27.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Tréning na stanovištiach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Skok do výšky – beh po kružnici, s naznačovaním odrazu na každý 3 krok, rozbeh a odraz na </w:t>
            </w:r>
            <w:proofErr w:type="spellStart"/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>flop</w:t>
            </w:r>
            <w:proofErr w:type="spellEnd"/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z 3 krokov, skoky vzad znožmo, skoky z 5 krokov cez cvičnú latku, rozbeh na 7 krokov, s imitáciou odrazu a práce rúk, skoky z celého rozbehu.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Kontrola : skok do výšky z celého rozbehu.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  <w:u w:val="single"/>
              </w:rPr>
              <w:t>VOLEJBAL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Špecifické poznatky. Základné pravidlá – ihrisko, lopta, set,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tie-break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, družstvo, podanie, chyby v hre, tresty, rozhodcovia. Základy herných systémov – postavenie hráčov – pri podaní, pri útoku. Prípravné cvičenia (strehová postoj, pohyb po ihrisku, rôzne prípravné cvičenia)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HČJ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Odbitie obojručne zhora pod uhlom.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Odbitie obojručne zdola pod uhlom.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Priame podanie zhora na krátku vzdialenosť.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ovláda systematiku herných činností, základnú terminológiu a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techniku herných činností jednotlivca.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pozná funkcie hráčov na jednotlivých postoch a </w:t>
            </w: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vie hrať volejbal podľa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stanovených pravidiel.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Žiak </w:t>
            </w:r>
            <w:r w:rsidRPr="007B4BDA">
              <w:rPr>
                <w:rFonts w:eastAsia="Calibri" w:cs="Arial"/>
                <w:sz w:val="16"/>
                <w:szCs w:val="16"/>
              </w:rPr>
              <w:t>vie preukázať pohybovú gramotnosť v rôznych športových odvetviach,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má  príjemný zážitok z vykonávanej pohybovej činnosti</w:t>
            </w: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Osobnostný a sociálny rozvoj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január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29.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sz w:val="16"/>
                <w:szCs w:val="16"/>
              </w:rPr>
              <w:t>30.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31.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33.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bCs/>
                <w:sz w:val="16"/>
                <w:szCs w:val="16"/>
              </w:rPr>
              <w:t>Jednoblok</w:t>
            </w:r>
            <w:proofErr w:type="spellEnd"/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 proti odbitiu obojručne zhora vo výskoku.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HS – 3:3, turnaj 3:3.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HS - 4:4, turnaj 4:4.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HČJ - zdokonaľovanie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Odbitie obojručne zhora na určitú vzdialenosť.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Odbitie obojručne zdola pod uhlom na určitú vzdialenosť.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HK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ÚK – so smečom 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OK – postavenie proti útoku súpera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Kontrola : osvojenie herných poznatkov, pravidiel, terminológie. Herný výkon v zápase.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  <w:u w:val="single"/>
              </w:rPr>
              <w:t>ŠPORTOVÁ GYMNASTIKA – II. TC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Preskoky</w:t>
            </w:r>
            <w:r w:rsidRPr="007B4BDA">
              <w:rPr>
                <w:rFonts w:eastAsia="Calibri" w:cs="Arial"/>
                <w:sz w:val="16"/>
                <w:szCs w:val="16"/>
              </w:rPr>
              <w:t xml:space="preserve"> – pružný mostík, trampolína, koza, debna, kôň, roznožka cez kozu na šírku, kozu na dĺžku, debnu na šírku, skrčka cez kozu na šírku, debnu na šírku, koňa na šírku.</w:t>
            </w: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ovláda techniku herných činností jednotlivca,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herné kombinácie a herné systémy,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vo vybraných športových hrách dosahuje takú úroveň osvojenia herných činností jednotlivca, herných kombinácií a systémov, že je schopný hrať stretnutie podľa pravidiel.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bezpečnostné a hygienické požiadavky pri vykonávaní pohybovej činnosti,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lastRenderedPageBreak/>
              <w:t>február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34.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36</w:t>
            </w: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37.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39.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Hrazda - po ramená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Odrazom znožmo náskok do vzporu vpred,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výmyk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jednonož, prešvihy únožmo vpred, vzad vo vzpore vpredu. Zoskoky – zo vzporu vpredu – zákmit do stoja na zemi.</w:t>
            </w: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 xml:space="preserve">Hrazda – </w:t>
            </w:r>
            <w:proofErr w:type="spellStart"/>
            <w:r w:rsidRPr="007B4BDA">
              <w:rPr>
                <w:rFonts w:eastAsia="Times New Roman" w:cs="Times New Roman"/>
                <w:sz w:val="16"/>
                <w:szCs w:val="16"/>
              </w:rPr>
              <w:t>doskočná</w:t>
            </w:r>
            <w:proofErr w:type="spellEnd"/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>Kmitanie vo vise, zoskoky, zhyb vo vise</w:t>
            </w: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Kruhy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Vis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vznesmo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, vis strmhlav, zhyb, kmitanie vo vise, zákmitom, zoskok.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>Kontrola: väzby z osvojovaných cvičebných tvarov.</w:t>
            </w: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>Kondičné cvičenia- kruhový tréning</w:t>
            </w: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>Cvičenie na správne držanie tela.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v tematickom celk</w:t>
            </w:r>
            <w:r w:rsidRPr="007B4BDA">
              <w:rPr>
                <w:rFonts w:cs="Arial"/>
                <w:sz w:val="16"/>
                <w:szCs w:val="16"/>
              </w:rPr>
              <w:t>u športová gymnastika</w:t>
            </w:r>
            <w:r w:rsidRPr="007B4BDA">
              <w:rPr>
                <w:rFonts w:eastAsia="Calibri" w:cs="Arial"/>
                <w:sz w:val="16"/>
                <w:szCs w:val="16"/>
              </w:rPr>
              <w:t xml:space="preserve"> dosahuje takú úroveň osvojenia gymnastických činností – polôh, pohybov, cvičebných tvarov, väzieb, že je schopný predviesť pohybový celok podľa stanovených požiadaviek (pravidiel).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Optimálne rozvinúť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koordinačné schopnosti, kĺbovú pohyblivosť a svalovú elasticitu, statickú a dynamickú silu, vedomú a kinestetickú diferenciáciu pohybov.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Pochopiť účinok pohybovej aktivity na zdravie a vedieť sa správať v situáciách ohrozujúcich zdravie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Mediálna výchova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Environmentálna výchova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marec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40.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42.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43.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44.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46.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Times New Roman" w:cs="Times New Roman"/>
                <w:sz w:val="16"/>
                <w:szCs w:val="16"/>
              </w:rPr>
            </w:pPr>
            <w:r w:rsidRPr="007B4BDA">
              <w:rPr>
                <w:rFonts w:eastAsia="Times New Roman" w:cs="Times New Roman"/>
                <w:sz w:val="16"/>
                <w:szCs w:val="16"/>
              </w:rPr>
              <w:t>Chlapci: Šplh bez prírazu s prírazom na tyči.</w:t>
            </w: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Hádzaná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HČJ - útočné – vedenie lopty,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dribling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, prihrávky, streľba (z miesta, výskoku)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HČJ  - obranné – základný postoj, pohyb, bránenie hráča.</w:t>
            </w: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HK – útočné – dvaja proti jednému, hoď a bež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HK – útočné- obranné – odovzdávanie, preberanie hráča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HS – postupový útok s jedným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postmanom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proti priestorovej obrane 0-6, priestorová obrana 0-6.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Kontrola : základné pravidlá, odborná terminológia, výkon v hre.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súťažením v športových hrách preukazuje pozitívny postoj k telovýchovnému procesu,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má pozitívny vzťah k spoluhráčom i k súperovi a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dodržiava prijaté normy a pravidlá.</w:t>
            </w:r>
          </w:p>
          <w:p w:rsidR="007B4BDA" w:rsidRPr="007B4BDA" w:rsidRDefault="007B4BDA" w:rsidP="005365E0">
            <w:pPr>
              <w:rPr>
                <w:rFonts w:eastAsia="Calibri" w:cs="Arial"/>
                <w:i/>
                <w:sz w:val="16"/>
                <w:szCs w:val="16"/>
                <w:u w:val="single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i/>
                <w:sz w:val="16"/>
                <w:szCs w:val="16"/>
                <w:u w:val="single"/>
              </w:rPr>
            </w:pPr>
          </w:p>
          <w:p w:rsidR="007B4BDA" w:rsidRPr="007B4BDA" w:rsidRDefault="007B4BDA" w:rsidP="005365E0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>Žiak pozná a vykonáva pohybové činnosti, ktoré pôsobia na rozvoj kondičnej pripravenosti pre dané športové hry</w:t>
            </w:r>
          </w:p>
          <w:p w:rsidR="007B4BDA" w:rsidRPr="007B4BDA" w:rsidRDefault="007B4BDA" w:rsidP="005365E0">
            <w:pPr>
              <w:pStyle w:val="Podtitul"/>
              <w:spacing w:line="360" w:lineRule="auto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Žiak vie hrať hádzanú podľa 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stanovených pravidiel</w:t>
            </w:r>
          </w:p>
        </w:tc>
        <w:tc>
          <w:tcPr>
            <w:tcW w:w="2268" w:type="dxa"/>
          </w:tcPr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vedieť uplatniť techniku základných herných činností jednotlivca 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vedieť správne pomenovať, popísať, prakticky ukázať a uplatniť techniku základných herných činností jednotlivca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Dosiahnuť optimálnu úroveň hernej výkonnosti, ktorá umožňuje </w:t>
            </w: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>hrať zápasy podľa pravidiel.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autoSpaceDE w:val="0"/>
              <w:autoSpaceDN w:val="0"/>
              <w:adjustRightInd w:val="0"/>
              <w:rPr>
                <w:rFonts w:eastAsia="Calibri" w:cs="Arial"/>
                <w:iCs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Osvojiť si kolektívne </w:t>
            </w:r>
            <w:proofErr w:type="spellStart"/>
            <w:r w:rsidRPr="007B4BDA">
              <w:rPr>
                <w:rFonts w:eastAsia="Calibri" w:cs="Arial"/>
                <w:iCs/>
                <w:sz w:val="16"/>
                <w:szCs w:val="16"/>
              </w:rPr>
              <w:t>psychomotorické</w:t>
            </w:r>
            <w:proofErr w:type="spellEnd"/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 zručnosti, zosúladiť vlastný motorický 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iCs/>
                <w:sz w:val="16"/>
                <w:szCs w:val="16"/>
              </w:rPr>
              <w:t xml:space="preserve">prejav </w:t>
            </w:r>
            <w:proofErr w:type="spellStart"/>
            <w:r w:rsidRPr="007B4BDA">
              <w:rPr>
                <w:rFonts w:eastAsia="Calibri" w:cs="Arial"/>
                <w:iCs/>
                <w:sz w:val="16"/>
                <w:szCs w:val="16"/>
              </w:rPr>
              <w:t>sospoluhráčmi</w:t>
            </w:r>
            <w:proofErr w:type="spellEnd"/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Dopravná výchova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Enviromentálna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apríl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47.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49.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bCs/>
                <w:sz w:val="16"/>
                <w:szCs w:val="16"/>
              </w:rPr>
              <w:t>50.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53.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Hádzaná hra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 xml:space="preserve">Výberový tematický celok – </w:t>
            </w:r>
            <w:proofErr w:type="spellStart"/>
            <w:r w:rsidRPr="007B4BDA">
              <w:rPr>
                <w:rFonts w:eastAsia="Calibri" w:cs="Arial"/>
                <w:b/>
                <w:sz w:val="16"/>
                <w:szCs w:val="16"/>
              </w:rPr>
              <w:t>Florbal</w:t>
            </w:r>
            <w:proofErr w:type="spellEnd"/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Pravidlá, ihrisko, mantinely, bránky, fauly, história, základné postavenie.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Florbalovýdribling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>- individuálna technika hráčov - miešanie lopty, prihrávky vo dvojiciach.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Vedenie lopty pomedzi kužele a prihrávanie.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Streľba – z miesta, po vedení lopty.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Útočné kombinácie 2:1, 3:1, 3:2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Obranné kombinácie - hra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.</w:t>
            </w: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Žiak dodržiava bezpečnostné a hygienické požiadavky pri vykonávaní pohybovej činnosti.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vie vymenovať činitele, ktoré  negatívne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ovplyvňujú zdravie človeka, ovláda základnú terminológiu a vie vysvetliť a dodržiavať v praxi pravidlá, pre neho novej hry –stolný tenis.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Vedieť využívať prácu nôh, dynamický štart z miesta, rotáciu tela, zlepšovať koordinačné schopnosti a obratnosť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 xml:space="preserve">vedieť prakticky ukázať </w:t>
            </w:r>
            <w:r w:rsidRPr="007B4BDA">
              <w:rPr>
                <w:rFonts w:eastAsia="Calibri" w:cs="Arial"/>
                <w:sz w:val="16"/>
                <w:szCs w:val="16"/>
              </w:rPr>
              <w:t>herné cvičenia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vedieť využiť pohybové prostriedky na rozvoj pohybovej výkonnosti</w:t>
            </w: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Multikultúrna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výchova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lastRenderedPageBreak/>
              <w:t>máj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54.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55.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56.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57.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58.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59.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60.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Zdokonaľovanie – streľba, prihrávky, vedenie lopty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Florbal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–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zapasy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družstiev</w:t>
            </w: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b/>
                <w:sz w:val="16"/>
                <w:szCs w:val="16"/>
                <w:u w:val="single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  <w:u w:val="single"/>
              </w:rPr>
              <w:t>ATLETIKA II. TC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Zdokonaľovanie techniky švihového a 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šľapavého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behu, stupňované, rozložené úseky, beh v zákrute.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Beh na 60 m (K)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Štafetový beh – súhra odovzdávania v odovzdávajúcom území, hodnotenie činnosti odovzdávajúceho a preberajúceho v štafete.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Vytrvalostný beh – Beh na 1000 m (K).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Skok do diaľky – zdokonaľovanie uzlových fáz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predodrazového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rytmu a fázy odrazu, dôraz na let, skoky z plného rozbehu.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v povinnom výberovom tematickom celku – </w:t>
            </w:r>
            <w:proofErr w:type="spellStart"/>
            <w:r w:rsidRPr="007B4BDA">
              <w:rPr>
                <w:rFonts w:cs="Arial"/>
                <w:sz w:val="16"/>
                <w:szCs w:val="16"/>
              </w:rPr>
              <w:t>florbal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dosahuje takú úroveň osvojenia si herných činností, že je schopný hrať </w:t>
            </w:r>
            <w:proofErr w:type="spellStart"/>
            <w:r w:rsidRPr="007B4BDA">
              <w:rPr>
                <w:rFonts w:cs="Arial"/>
                <w:sz w:val="16"/>
                <w:szCs w:val="16"/>
              </w:rPr>
              <w:t>florbal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ako doplnkový resp. sezónny šport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ovláda techniku herných činností jednotlivca,</w:t>
            </w: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herné kombinácie a herné systémy,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vo vybraných športových hrách dosahuje takú úroveň osvojenia herných činností jednotlivca, herných kombinácií a systémov, že je schopný hrať stretnutie podľa pravidiel.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rozvíja kondičné a koordinačné schopnosti na primeranej úrovni, osvojuje si, zdokonaľuje a upevňuje pohybové návyky a zručnosti.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žiak pozná a vykonáva pohybové činnosti, ktoré pôsobia na rozvoj kondičnej pripravenosti pre dané športové hry</w:t>
            </w: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vedieť vysvetliť potrebu rozcvičenia pred vykonávaním pohybovej činnosti</w:t>
            </w: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bezpečnostné a hygienické požiadavky pri vykonávaní pohybovej činnosti,</w:t>
            </w: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dodržiavať osvojené pravidlá pri vykonávaní pohybových činností,</w:t>
            </w: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bCs/>
                <w:sz w:val="16"/>
                <w:szCs w:val="16"/>
              </w:rPr>
              <w:t>používať odbornú terminológiu osvojených pohybových činností</w:t>
            </w: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Osobnostný a sociálny rozvoj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  <w:tr w:rsidR="007B4BDA" w:rsidRPr="007B4BDA" w:rsidTr="007B4BDA">
        <w:trPr>
          <w:cantSplit/>
          <w:trHeight w:val="1134"/>
        </w:trPr>
        <w:tc>
          <w:tcPr>
            <w:tcW w:w="425" w:type="dxa"/>
            <w:textDirection w:val="btLr"/>
          </w:tcPr>
          <w:p w:rsidR="007B4BDA" w:rsidRPr="007B4BDA" w:rsidRDefault="007B4BDA" w:rsidP="005365E0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  <w:r w:rsidRPr="007B4BDA">
              <w:rPr>
                <w:rFonts w:cs="Arial"/>
                <w:sz w:val="16"/>
                <w:szCs w:val="16"/>
              </w:rPr>
              <w:t>jún</w:t>
            </w:r>
          </w:p>
        </w:tc>
        <w:tc>
          <w:tcPr>
            <w:tcW w:w="426" w:type="dxa"/>
          </w:tcPr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61.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62.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63.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  <w:r w:rsidRPr="007B4BDA">
              <w:rPr>
                <w:rFonts w:eastAsia="Calibri" w:cs="Arial"/>
                <w:b/>
                <w:sz w:val="16"/>
                <w:szCs w:val="16"/>
              </w:rPr>
              <w:t>64.</w:t>
            </w: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center"/>
              <w:rPr>
                <w:rFonts w:eastAsia="Calibri" w:cs="Arial"/>
                <w:b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>65.</w:t>
            </w:r>
          </w:p>
          <w:p w:rsidR="007B4BDA" w:rsidRPr="007B4BDA" w:rsidRDefault="007B4BDA" w:rsidP="005365E0">
            <w:pPr>
              <w:pStyle w:val="Nzov"/>
              <w:rPr>
                <w:rFonts w:asciiTheme="minorHAnsi" w:hAnsiTheme="minorHAnsi" w:cs="Arial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Cs w:val="0"/>
                <w:sz w:val="16"/>
                <w:szCs w:val="16"/>
              </w:rPr>
              <w:t>66.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Hod granátom – zdokonaľovanie prechodu do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odhodového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rytmu so zvýraznením krížneho kroku.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            - hody granátom z miesta na cieľ (15m, priemer 3m)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sz w:val="16"/>
                <w:szCs w:val="16"/>
              </w:rPr>
              <w:t>- hody z celého rozbehu, dôraz na uzlovú fázu hodu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Vrh guľou – v stoji rozkročnom podávanie si gule z ruky do ruky, okolo pásu, hrudníka, nôh, úklony, predklony, </w:t>
            </w:r>
            <w:proofErr w:type="spellStart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odhody</w:t>
            </w:r>
            <w:proofErr w:type="spellEnd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gule zo stoja rozkročného obojručne z predklonu, cez hlavu, </w:t>
            </w:r>
            <w:proofErr w:type="spellStart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trčenie</w:t>
            </w:r>
            <w:proofErr w:type="spellEnd"/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 xml:space="preserve"> od pŕs, držanie gule a vrhy gule z miesta, z čelného a bočného postavenia, nácvik poskoku bez náčinia a s náčiním spojenie poskoku s celám vrhom.</w:t>
            </w: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Nzov"/>
              <w:jc w:val="left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Kontrola : skok do diaľky, vrh guľou, hod granátom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Test všeobecnej pohybovej výkonnosti - ročníkový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261" w:type="dxa"/>
          </w:tcPr>
          <w:p w:rsidR="007B4BDA" w:rsidRPr="007B4BDA" w:rsidRDefault="007B4BDA" w:rsidP="005365E0">
            <w:pPr>
              <w:pStyle w:val="Podtitul"/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b w:val="0"/>
                <w:bCs w:val="0"/>
                <w:sz w:val="16"/>
                <w:szCs w:val="16"/>
              </w:rPr>
              <w:t>Žiak využíva poznatky, skúsenosti a zručnosti z oblasti telesnej výchovy a športu a iných predmetov so zameraním na zdravý spôsob života a ochranu prírody.</w:t>
            </w: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jc w:val="both"/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 xml:space="preserve">Žiak vie využívať základné atletické </w:t>
            </w:r>
            <w:proofErr w:type="spellStart"/>
            <w:r w:rsidRPr="007B4BDA">
              <w:rPr>
                <w:rFonts w:eastAsia="Calibri" w:cs="Arial"/>
                <w:sz w:val="16"/>
                <w:szCs w:val="16"/>
              </w:rPr>
              <w:t>lokomócie</w:t>
            </w:r>
            <w:proofErr w:type="spellEnd"/>
            <w:r w:rsidRPr="007B4BDA">
              <w:rPr>
                <w:rFonts w:eastAsia="Calibri" w:cs="Arial"/>
                <w:sz w:val="16"/>
                <w:szCs w:val="16"/>
              </w:rPr>
              <w:t xml:space="preserve"> pri udržiavaní a zvyšovaní svojej telesnej zdatnosti a uplatňuje získané vedomosti, zručnosti a návyky v každodennom živote.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Žiakpozná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úroveň vlastnej pohybovej výkonnosti,</w:t>
            </w:r>
          </w:p>
          <w:p w:rsidR="007B4BDA" w:rsidRPr="007B4BDA" w:rsidRDefault="007B4BDA" w:rsidP="005365E0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sz w:val="16"/>
                <w:szCs w:val="16"/>
              </w:rPr>
              <w:t>vie využiť cvičenia na rozvoj pohybových schopností,</w:t>
            </w:r>
          </w:p>
          <w:p w:rsidR="007B4BDA" w:rsidRPr="007B4BDA" w:rsidRDefault="007B4BDA" w:rsidP="005365E0">
            <w:pPr>
              <w:pStyle w:val="Zarkazkladnhotextu2"/>
              <w:spacing w:after="0" w:line="240" w:lineRule="auto"/>
              <w:ind w:left="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vie diagnostikovať a hodnotiť  pohybovú výkonnosť vlastnú i </w:t>
            </w:r>
            <w:proofErr w:type="spellStart"/>
            <w:r w:rsidRPr="007B4BDA">
              <w:rPr>
                <w:rFonts w:asciiTheme="minorHAnsi" w:hAnsiTheme="minorHAnsi" w:cs="Arial"/>
                <w:sz w:val="16"/>
                <w:szCs w:val="16"/>
              </w:rPr>
              <w:t>spolužiakov,vie</w:t>
            </w:r>
            <w:proofErr w:type="spellEnd"/>
            <w:r w:rsidRPr="007B4BDA">
              <w:rPr>
                <w:rFonts w:asciiTheme="minorHAnsi" w:hAnsiTheme="minorHAnsi" w:cs="Arial"/>
                <w:sz w:val="16"/>
                <w:szCs w:val="16"/>
              </w:rPr>
              <w:t xml:space="preserve"> využiť pohybové prostriedky na rozvoj pohybovej výkonnosti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má trvalý pozitívny vzťah k atletickým činnostiam ako predpokladu pre ich celoživotné uplatňovanie v individuálnej pohybovej aktivite a udržiavaní zdravia</w:t>
            </w: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preukazuje pozitívny postoj k súťaženiu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tabs>
                <w:tab w:val="num" w:pos="900"/>
              </w:tabs>
              <w:jc w:val="both"/>
              <w:rPr>
                <w:rFonts w:eastAsia="Calibri" w:cs="Arial"/>
                <w:snapToGrid w:val="0"/>
                <w:sz w:val="16"/>
                <w:szCs w:val="16"/>
              </w:rPr>
            </w:pPr>
            <w:proofErr w:type="spellStart"/>
            <w:r w:rsidRPr="007B4BDA">
              <w:rPr>
                <w:rFonts w:cs="Arial"/>
                <w:snapToGrid w:val="0"/>
                <w:sz w:val="16"/>
                <w:szCs w:val="16"/>
              </w:rPr>
              <w:t>V</w:t>
            </w:r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>edieťpoznatky</w:t>
            </w:r>
            <w:proofErr w:type="spellEnd"/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 xml:space="preserve"> o rozvoji a diagnostikovaní základných pohybových schopností,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  <w:r w:rsidRPr="007B4BDA">
              <w:rPr>
                <w:rFonts w:eastAsia="Calibri" w:cs="Arial"/>
                <w:snapToGrid w:val="0"/>
                <w:sz w:val="16"/>
                <w:szCs w:val="16"/>
              </w:rPr>
              <w:t>poznatky o telesnom vývine a jeho diagnostikovaní</w:t>
            </w:r>
          </w:p>
        </w:tc>
        <w:tc>
          <w:tcPr>
            <w:tcW w:w="1331" w:type="dxa"/>
          </w:tcPr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  <w:p w:rsidR="007B4BDA" w:rsidRPr="007B4BDA" w:rsidRDefault="007B4BDA" w:rsidP="005365E0">
            <w:pPr>
              <w:rPr>
                <w:rFonts w:eastAsia="Calibri" w:cs="Arial"/>
                <w:sz w:val="16"/>
                <w:szCs w:val="16"/>
              </w:rPr>
            </w:pPr>
            <w:r w:rsidRPr="007B4BDA">
              <w:rPr>
                <w:rFonts w:eastAsia="Calibri" w:cs="Arial"/>
                <w:sz w:val="16"/>
                <w:szCs w:val="16"/>
              </w:rPr>
              <w:t>Ochrana života a zdravia</w:t>
            </w:r>
          </w:p>
          <w:p w:rsidR="007B4BDA" w:rsidRPr="007B4BDA" w:rsidRDefault="007B4BDA" w:rsidP="005365E0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CC6C8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7B4BDA" w:rsidRPr="007B4BDA" w:rsidRDefault="007B4BD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position w:val="-1"/>
          <w:sz w:val="24"/>
          <w:szCs w:val="24"/>
        </w:rPr>
      </w:pPr>
    </w:p>
    <w:p w:rsidR="00CC6C8A" w:rsidRPr="007B4BDA" w:rsidRDefault="00CC6C8A" w:rsidP="00CC6C8A">
      <w:pPr>
        <w:widowControl w:val="0"/>
        <w:tabs>
          <w:tab w:val="left" w:pos="1000"/>
        </w:tabs>
        <w:autoSpaceDE w:val="0"/>
        <w:autoSpaceDN w:val="0"/>
        <w:adjustRightInd w:val="0"/>
        <w:ind w:right="-20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CC6C8A" w:rsidRPr="007B4BDA" w:rsidRDefault="00CC6C8A" w:rsidP="00CC6C8A">
      <w:pPr>
        <w:pStyle w:val="Default"/>
        <w:spacing w:line="276" w:lineRule="auto"/>
        <w:jc w:val="both"/>
        <w:rPr>
          <w:rFonts w:asciiTheme="minorHAnsi" w:hAnsiTheme="minorHAnsi" w:cs="Arial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jc w:val="both"/>
        <w:rPr>
          <w:rFonts w:cs="Arial"/>
          <w:sz w:val="24"/>
          <w:szCs w:val="24"/>
        </w:rPr>
      </w:pPr>
      <w:r w:rsidRPr="007B4BDA">
        <w:rPr>
          <w:rFonts w:eastAsia="Calibri" w:cs="Arial"/>
          <w:b/>
          <w:bCs/>
          <w:sz w:val="24"/>
          <w:szCs w:val="24"/>
        </w:rPr>
        <w:lastRenderedPageBreak/>
        <w:t>PRIEREZOVÉ TÉMY</w:t>
      </w:r>
    </w:p>
    <w:p w:rsidR="00CC6C8A" w:rsidRPr="007B4BDA" w:rsidRDefault="00CC6C8A" w:rsidP="00CC6C8A">
      <w:pPr>
        <w:ind w:left="284"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ind w:left="284"/>
        <w:jc w:val="both"/>
        <w:rPr>
          <w:rFonts w:cs="Arial"/>
          <w:b/>
          <w:bCs/>
          <w:sz w:val="24"/>
          <w:szCs w:val="24"/>
        </w:rPr>
      </w:pPr>
      <w:r w:rsidRPr="007B4BDA">
        <w:rPr>
          <w:rFonts w:cs="Arial"/>
          <w:sz w:val="24"/>
          <w:szCs w:val="24"/>
        </w:rPr>
        <w:t>V Telesnej a športovej výchove sa významne uplatňujú viaceré prierezové témy. Najvýraznejšie zastúpenie má ochrana života a zdravia, ale integrované sú i ďalšie z nižšie uvedených prierezových tém: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>Ochrana života a zdravia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 - ochrana  života a zdravia v mimoriadnych situáciách, dopravné nehody, živelné  pohromy, ekologické havárie, prírodné katastrofy,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sz w:val="24"/>
          <w:szCs w:val="24"/>
          <w:lang w:eastAsia="sk-SK"/>
        </w:rPr>
        <w:t xml:space="preserve"> - seba ochrana, poskytnutie prvej pomoci,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sz w:val="24"/>
          <w:szCs w:val="24"/>
          <w:lang w:eastAsia="sk-SK"/>
        </w:rPr>
        <w:t xml:space="preserve"> - rozvoj telesnej zdatnosti, civilná ochrana, zdravotná príprava.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>Environmentálna výchova: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naučiť žiaka chápať, analyzovať a hodnotiť vzťahy medzi človekom a jeho životným prostredím vo svojom okolí,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chápať ochranu životného prostredia na celom svete,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ochrana, znečistenie ovzdušia, skleníkový efekt, ozónová diera, ultrafialové žiarenie, rádioaktívne žiarenie,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ochrana, znečistenie vody, katastrofy,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7B4BDA">
        <w:rPr>
          <w:rFonts w:cs="Arial"/>
          <w:bCs/>
          <w:iCs/>
          <w:sz w:val="24"/>
          <w:szCs w:val="24"/>
        </w:rPr>
        <w:t>-</w:t>
      </w:r>
      <w:r w:rsidRPr="007B4BDA">
        <w:rPr>
          <w:rFonts w:cs="Arial"/>
          <w:b/>
          <w:bCs/>
          <w:sz w:val="24"/>
          <w:szCs w:val="24"/>
          <w:lang w:eastAsia="sk-SK"/>
        </w:rPr>
        <w:t xml:space="preserve"> </w:t>
      </w:r>
      <w:r w:rsidRPr="007B4BDA">
        <w:rPr>
          <w:rFonts w:cs="Arial"/>
          <w:sz w:val="24"/>
          <w:szCs w:val="24"/>
          <w:lang w:eastAsia="sk-SK"/>
        </w:rPr>
        <w:t>rozvíja</w:t>
      </w:r>
      <w:r w:rsidRPr="007B4BDA">
        <w:rPr>
          <w:rFonts w:eastAsia="TimesNewRoman" w:cs="Arial"/>
          <w:sz w:val="24"/>
          <w:szCs w:val="24"/>
          <w:lang w:eastAsia="sk-SK"/>
        </w:rPr>
        <w:t xml:space="preserve">ť </w:t>
      </w:r>
      <w:r w:rsidRPr="007B4BDA">
        <w:rPr>
          <w:rFonts w:cs="Arial"/>
          <w:sz w:val="24"/>
          <w:szCs w:val="24"/>
          <w:lang w:eastAsia="sk-SK"/>
        </w:rPr>
        <w:t>vz</w:t>
      </w:r>
      <w:r w:rsidRPr="007B4BDA">
        <w:rPr>
          <w:rFonts w:eastAsia="TimesNewRoman" w:cs="Arial"/>
          <w:sz w:val="24"/>
          <w:szCs w:val="24"/>
          <w:lang w:eastAsia="sk-SK"/>
        </w:rPr>
        <w:t>ť</w:t>
      </w:r>
      <w:r w:rsidRPr="007B4BDA">
        <w:rPr>
          <w:rFonts w:cs="Arial"/>
          <w:sz w:val="24"/>
          <w:szCs w:val="24"/>
          <w:lang w:eastAsia="sk-SK"/>
        </w:rPr>
        <w:t xml:space="preserve">ah medzi </w:t>
      </w:r>
      <w:r w:rsidRPr="007B4BDA">
        <w:rPr>
          <w:rFonts w:eastAsia="TimesNewRoman" w:cs="Arial"/>
          <w:sz w:val="24"/>
          <w:szCs w:val="24"/>
          <w:lang w:eastAsia="sk-SK"/>
        </w:rPr>
        <w:t>č</w:t>
      </w:r>
      <w:r w:rsidRPr="007B4BDA">
        <w:rPr>
          <w:rFonts w:cs="Arial"/>
          <w:sz w:val="24"/>
          <w:szCs w:val="24"/>
          <w:lang w:eastAsia="sk-SK"/>
        </w:rPr>
        <w:t xml:space="preserve">lovekom a jeho životným prostredím,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získať jednoduché zručnosti  a vedomosti, ktorými pomôže životnému prostrediu(triedenie odpadu)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látky znečisťujúce životné prostredie,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ochrana pred škodlivými účinkami návykových látok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>Dopravná výchova: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7B4BDA">
        <w:rPr>
          <w:rFonts w:cs="Arial"/>
          <w:color w:val="000000"/>
          <w:sz w:val="24"/>
          <w:szCs w:val="24"/>
          <w:lang w:val="cs-CZ" w:eastAsia="cs-CZ"/>
        </w:rPr>
        <w:t>-  výchova</w:t>
      </w:r>
      <w:proofErr w:type="gram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k bezpečnosti v</w:t>
      </w:r>
      <w:r w:rsidRPr="007B4BDA">
        <w:rPr>
          <w:rFonts w:cs="Arial"/>
          <w:color w:val="000000"/>
          <w:sz w:val="24"/>
          <w:szCs w:val="24"/>
          <w:lang w:eastAsia="cs-CZ"/>
        </w:rPr>
        <w:t xml:space="preserve"> cestnej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premávke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 </w:t>
      </w:r>
      <w:r w:rsidRPr="007B4BDA">
        <w:rPr>
          <w:rFonts w:cs="Arial"/>
          <w:sz w:val="24"/>
          <w:szCs w:val="24"/>
        </w:rPr>
        <w:t>dopravná nehodovosť,  ekonomické a morálne následky na jednotlivcov i celú spoločnosť,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7B4BDA">
        <w:rPr>
          <w:rFonts w:cs="Arial"/>
          <w:sz w:val="24"/>
          <w:szCs w:val="24"/>
        </w:rPr>
        <w:t xml:space="preserve">-  </w:t>
      </w:r>
      <w:r w:rsidRPr="007B4BDA">
        <w:rPr>
          <w:rFonts w:cs="Arial"/>
          <w:color w:val="000000"/>
          <w:sz w:val="24"/>
          <w:szCs w:val="24"/>
        </w:rPr>
        <w:t>vytvárať u žiakov uvedomelý vzťah k disciplinovanosti v cestnej premávke,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color w:val="000000"/>
          <w:sz w:val="24"/>
          <w:szCs w:val="24"/>
        </w:rPr>
      </w:pPr>
      <w:r w:rsidRPr="007B4BDA">
        <w:rPr>
          <w:rFonts w:cs="Arial"/>
          <w:color w:val="000000"/>
          <w:sz w:val="24"/>
          <w:szCs w:val="24"/>
        </w:rPr>
        <w:t>-  utvárať u žiakov  zmysel pre ochranu a pomoc druhému, ktoré si musí  osvojovať každý účastník cestnej premávky,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7B4BDA">
        <w:rPr>
          <w:rFonts w:cs="Arial"/>
          <w:color w:val="000000"/>
          <w:sz w:val="24"/>
          <w:szCs w:val="24"/>
        </w:rPr>
        <w:t xml:space="preserve">-  </w:t>
      </w:r>
      <w:r w:rsidRPr="007B4BDA">
        <w:rPr>
          <w:rFonts w:cs="Arial"/>
          <w:sz w:val="24"/>
          <w:szCs w:val="24"/>
          <w:lang w:eastAsia="sk-SK"/>
        </w:rPr>
        <w:t>získa</w:t>
      </w:r>
      <w:r w:rsidRPr="007B4BDA">
        <w:rPr>
          <w:rFonts w:eastAsia="TimesNewRoman" w:cs="Arial"/>
          <w:sz w:val="24"/>
          <w:szCs w:val="24"/>
          <w:lang w:eastAsia="sk-SK"/>
        </w:rPr>
        <w:t xml:space="preserve">ť </w:t>
      </w:r>
      <w:r w:rsidRPr="007B4BDA">
        <w:rPr>
          <w:rFonts w:cs="Arial"/>
          <w:sz w:val="24"/>
          <w:szCs w:val="24"/>
          <w:lang w:eastAsia="sk-SK"/>
        </w:rPr>
        <w:t>základné vedomosti, zru</w:t>
      </w:r>
      <w:r w:rsidRPr="007B4BDA">
        <w:rPr>
          <w:rFonts w:eastAsia="TimesNewRoman" w:cs="Arial"/>
          <w:sz w:val="24"/>
          <w:szCs w:val="24"/>
          <w:lang w:eastAsia="sk-SK"/>
        </w:rPr>
        <w:t>č</w:t>
      </w:r>
      <w:r w:rsidRPr="007B4BDA">
        <w:rPr>
          <w:rFonts w:cs="Arial"/>
          <w:sz w:val="24"/>
          <w:szCs w:val="24"/>
          <w:lang w:eastAsia="sk-SK"/>
        </w:rPr>
        <w:t>nosti a návyky zamerané na bezpe</w:t>
      </w:r>
      <w:r w:rsidRPr="007B4BDA">
        <w:rPr>
          <w:rFonts w:eastAsia="TimesNewRoman" w:cs="Arial"/>
          <w:sz w:val="24"/>
          <w:szCs w:val="24"/>
          <w:lang w:eastAsia="sk-SK"/>
        </w:rPr>
        <w:t>č</w:t>
      </w:r>
      <w:r w:rsidRPr="007B4BDA">
        <w:rPr>
          <w:rFonts w:cs="Arial"/>
          <w:sz w:val="24"/>
          <w:szCs w:val="24"/>
          <w:lang w:eastAsia="sk-SK"/>
        </w:rPr>
        <w:t>né správanie v rôznych dopravných situáciách.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color w:val="000000"/>
          <w:sz w:val="24"/>
          <w:szCs w:val="24"/>
        </w:rPr>
      </w:pPr>
      <w:r w:rsidRPr="007B4BDA">
        <w:rPr>
          <w:rFonts w:cs="Arial"/>
          <w:b/>
          <w:color w:val="000000"/>
          <w:sz w:val="24"/>
          <w:szCs w:val="24"/>
        </w:rPr>
        <w:t>Mediálna výchova: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eastAsia="TimesNewRoman" w:cs="Arial"/>
          <w:sz w:val="24"/>
          <w:szCs w:val="24"/>
          <w:lang w:eastAsia="sk-SK"/>
        </w:rPr>
      </w:pPr>
      <w:r w:rsidRPr="007B4BDA">
        <w:rPr>
          <w:rFonts w:cs="Arial"/>
          <w:b/>
          <w:bCs/>
          <w:iCs/>
          <w:color w:val="000000"/>
          <w:sz w:val="24"/>
          <w:szCs w:val="24"/>
        </w:rPr>
        <w:t>-</w:t>
      </w:r>
      <w:r w:rsidRPr="007B4BDA">
        <w:rPr>
          <w:rFonts w:cs="Arial"/>
          <w:b/>
          <w:bCs/>
          <w:iCs/>
          <w:sz w:val="24"/>
          <w:szCs w:val="24"/>
        </w:rPr>
        <w:t xml:space="preserve"> </w:t>
      </w:r>
      <w:r w:rsidRPr="007B4BDA">
        <w:rPr>
          <w:rFonts w:cs="Arial"/>
          <w:sz w:val="24"/>
          <w:szCs w:val="24"/>
          <w:lang w:eastAsia="sk-SK"/>
        </w:rPr>
        <w:t>zmysluplne, selektívne a kriticky využíva</w:t>
      </w:r>
      <w:r w:rsidRPr="007B4BDA">
        <w:rPr>
          <w:rFonts w:eastAsia="TimesNewRoman" w:cs="Arial"/>
          <w:sz w:val="24"/>
          <w:szCs w:val="24"/>
          <w:lang w:eastAsia="sk-SK"/>
        </w:rPr>
        <w:t xml:space="preserve">ť </w:t>
      </w:r>
      <w:r w:rsidRPr="007B4BDA">
        <w:rPr>
          <w:rFonts w:cs="Arial"/>
          <w:sz w:val="24"/>
          <w:szCs w:val="24"/>
          <w:lang w:eastAsia="sk-SK"/>
        </w:rPr>
        <w:t>médiá a ich produkty, uvedomova</w:t>
      </w:r>
      <w:r w:rsidRPr="007B4BDA">
        <w:rPr>
          <w:rFonts w:eastAsia="TimesNewRoman" w:cs="Arial"/>
          <w:sz w:val="24"/>
          <w:szCs w:val="24"/>
          <w:lang w:eastAsia="sk-SK"/>
        </w:rPr>
        <w:t xml:space="preserve">ť 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7B4BDA">
        <w:rPr>
          <w:rFonts w:eastAsia="TimesNewRoman" w:cs="Arial"/>
          <w:sz w:val="24"/>
          <w:szCs w:val="24"/>
          <w:lang w:eastAsia="sk-SK"/>
        </w:rPr>
        <w:t xml:space="preserve"> </w:t>
      </w:r>
      <w:r w:rsidRPr="007B4BDA">
        <w:rPr>
          <w:rFonts w:cs="Arial"/>
          <w:sz w:val="24"/>
          <w:szCs w:val="24"/>
          <w:lang w:eastAsia="sk-SK"/>
        </w:rPr>
        <w:t>si aj negatívne vplyvy na rozvoj svojej osobnosti,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vedieť sa zorientovať vo veľkom  množstve informácií,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poznať pravidlá mediálneho fungovania sveta,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rozvíjať u žiakov mediálnu kompetenciu.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>Tvorba projektov a prezentačné zručnosti :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naučiť žiakov používať informácie,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lastRenderedPageBreak/>
        <w:t>- naučiť žiakov vyhľadávať,  spracovať  informácie,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naučiť žiakov komunikovať, argumentovať,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viesť žiakov k riešeniu problému, využívať finančnú gramotnosť,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poznať sám seba a svoje schopnosti,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spolupracovať v skupine,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prezentovať sám seba a prácu v skupine,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rozvíjať informačné a komunikačné kompetencie.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proofErr w:type="spellStart"/>
      <w:r w:rsidRPr="007B4BDA">
        <w:rPr>
          <w:rFonts w:cs="Arial"/>
          <w:b/>
          <w:bCs/>
          <w:iCs/>
          <w:sz w:val="24"/>
          <w:szCs w:val="24"/>
        </w:rPr>
        <w:t>Multikultúrna</w:t>
      </w:r>
      <w:proofErr w:type="spellEnd"/>
      <w:r w:rsidRPr="007B4BDA">
        <w:rPr>
          <w:rFonts w:cs="Arial"/>
          <w:b/>
          <w:bCs/>
          <w:iCs/>
          <w:sz w:val="24"/>
          <w:szCs w:val="24"/>
        </w:rPr>
        <w:t xml:space="preserve"> výchova: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7B4BDA">
        <w:rPr>
          <w:rFonts w:cs="Arial"/>
          <w:bCs/>
          <w:iCs/>
          <w:sz w:val="24"/>
          <w:szCs w:val="24"/>
        </w:rPr>
        <w:t xml:space="preserve">- </w:t>
      </w:r>
      <w:r w:rsidRPr="007B4BDA">
        <w:rPr>
          <w:rFonts w:cs="Arial"/>
          <w:sz w:val="24"/>
          <w:szCs w:val="24"/>
          <w:lang w:eastAsia="sk-SK"/>
        </w:rPr>
        <w:t>rozvoj chápania iných kultúr, akceptácia a rozvoj medzi</w:t>
      </w:r>
      <w:r w:rsidRPr="007B4BDA">
        <w:rPr>
          <w:rFonts w:eastAsia="TimesNewRoman" w:cs="Arial"/>
          <w:sz w:val="24"/>
          <w:szCs w:val="24"/>
          <w:lang w:eastAsia="sk-SK"/>
        </w:rPr>
        <w:t>ľ</w:t>
      </w:r>
      <w:r w:rsidRPr="007B4BDA">
        <w:rPr>
          <w:rFonts w:cs="Arial"/>
          <w:sz w:val="24"/>
          <w:szCs w:val="24"/>
          <w:lang w:eastAsia="sk-SK"/>
        </w:rPr>
        <w:t>udských vz</w:t>
      </w:r>
      <w:r w:rsidRPr="007B4BDA">
        <w:rPr>
          <w:rFonts w:eastAsia="TimesNewRoman" w:cs="Arial"/>
          <w:sz w:val="24"/>
          <w:szCs w:val="24"/>
          <w:lang w:eastAsia="sk-SK"/>
        </w:rPr>
        <w:t>ť</w:t>
      </w:r>
      <w:r w:rsidRPr="007B4BDA">
        <w:rPr>
          <w:rFonts w:cs="Arial"/>
          <w:sz w:val="24"/>
          <w:szCs w:val="24"/>
          <w:lang w:eastAsia="sk-SK"/>
        </w:rPr>
        <w:t xml:space="preserve">ahov, 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  <w:r w:rsidRPr="007B4BDA">
        <w:rPr>
          <w:rFonts w:cs="Arial"/>
          <w:sz w:val="24"/>
          <w:szCs w:val="24"/>
          <w:lang w:eastAsia="sk-SK"/>
        </w:rPr>
        <w:t xml:space="preserve"> </w:t>
      </w:r>
      <w:r w:rsidRPr="007B4BDA">
        <w:rPr>
          <w:rFonts w:cs="Arial"/>
          <w:b/>
          <w:bCs/>
          <w:iCs/>
          <w:sz w:val="24"/>
          <w:szCs w:val="24"/>
        </w:rPr>
        <w:t xml:space="preserve"> </w:t>
      </w:r>
      <w:r w:rsidRPr="007B4BDA">
        <w:rPr>
          <w:rFonts w:cs="Arial"/>
          <w:sz w:val="24"/>
          <w:szCs w:val="24"/>
          <w:lang w:eastAsia="sk-SK"/>
        </w:rPr>
        <w:t>tolerancie.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 xml:space="preserve"> 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/>
          <w:bCs/>
          <w:iCs/>
          <w:sz w:val="24"/>
          <w:szCs w:val="24"/>
        </w:rPr>
      </w:pPr>
      <w:r w:rsidRPr="007B4BDA">
        <w:rPr>
          <w:rFonts w:cs="Arial"/>
          <w:b/>
          <w:bCs/>
          <w:iCs/>
          <w:sz w:val="24"/>
          <w:szCs w:val="24"/>
        </w:rPr>
        <w:t>Osobnostný a sociálny rozvoj :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rozvíjanie osobných a sociálnych spôsobilostí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poskytnutie žiakovi kvalitné vzdelanie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rozvíjanie sebareflexie ( rozmýšľať o sebe ), spoznávať sám seba, svoje dobré aj  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   zlé stránky,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prevzatie zodpovednosti za svoje konanie,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</w:t>
      </w:r>
      <w:r w:rsidRPr="007B4BDA">
        <w:rPr>
          <w:rFonts w:cs="Arial"/>
          <w:b/>
          <w:bCs/>
          <w:iCs/>
          <w:sz w:val="24"/>
          <w:szCs w:val="24"/>
        </w:rPr>
        <w:t xml:space="preserve"> </w:t>
      </w:r>
      <w:r w:rsidRPr="007B4BDA">
        <w:rPr>
          <w:rFonts w:cs="Arial"/>
          <w:bCs/>
          <w:iCs/>
          <w:sz w:val="24"/>
          <w:szCs w:val="24"/>
        </w:rPr>
        <w:t>viesť žiaka ku sebavzdelávaniu,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poznať svoje práva, rešpektovať názory, potreby a práva ostatných,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pestovanie kvalitných medziľudských vzťahov,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</w:t>
      </w:r>
      <w:r w:rsidRPr="007B4BDA">
        <w:rPr>
          <w:rFonts w:cs="Arial"/>
          <w:sz w:val="24"/>
          <w:szCs w:val="24"/>
          <w:lang w:eastAsia="sk-SK"/>
        </w:rPr>
        <w:t xml:space="preserve">prevencia </w:t>
      </w:r>
      <w:proofErr w:type="spellStart"/>
      <w:r w:rsidRPr="007B4BDA">
        <w:rPr>
          <w:rFonts w:cs="Arial"/>
          <w:sz w:val="24"/>
          <w:szCs w:val="24"/>
          <w:lang w:eastAsia="sk-SK"/>
        </w:rPr>
        <w:t>sociálnopatologických</w:t>
      </w:r>
      <w:proofErr w:type="spellEnd"/>
      <w:r w:rsidRPr="007B4BDA">
        <w:rPr>
          <w:rFonts w:cs="Arial"/>
          <w:sz w:val="24"/>
          <w:szCs w:val="24"/>
          <w:lang w:eastAsia="sk-SK"/>
        </w:rPr>
        <w:t xml:space="preserve">  javov v škole.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sz w:val="24"/>
          <w:szCs w:val="24"/>
          <w:lang w:eastAsia="sk-SK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  <w:r w:rsidRPr="007B4BDA">
        <w:rPr>
          <w:rFonts w:cs="Arial"/>
          <w:b/>
          <w:sz w:val="24"/>
          <w:szCs w:val="24"/>
          <w:lang w:eastAsia="sk-SK"/>
        </w:rPr>
        <w:t>Regionálna  výchova a tradičná ľudová kultúra :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cs="Arial"/>
          <w:b/>
          <w:sz w:val="24"/>
          <w:szCs w:val="24"/>
          <w:lang w:eastAsia="sk-SK"/>
        </w:rPr>
      </w:pP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- </w:t>
      </w:r>
      <w:r w:rsidRPr="007B4BDA">
        <w:rPr>
          <w:rFonts w:cs="Arial"/>
          <w:sz w:val="24"/>
          <w:szCs w:val="24"/>
        </w:rPr>
        <w:t>spoznávanie kultúrneho dedičstva našich predkov</w:t>
      </w:r>
      <w:r w:rsidRPr="007B4BDA">
        <w:rPr>
          <w:rFonts w:cs="Arial"/>
          <w:bCs/>
          <w:iCs/>
          <w:sz w:val="24"/>
          <w:szCs w:val="24"/>
        </w:rPr>
        <w:t xml:space="preserve"> – významné osobnosti  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 xml:space="preserve">  kultúrneho a športového života,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poznať ľudové tance, piesne a zvyky v regióne,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cs="Arial"/>
          <w:bCs/>
          <w:iCs/>
          <w:sz w:val="24"/>
          <w:szCs w:val="24"/>
        </w:rPr>
      </w:pPr>
      <w:r w:rsidRPr="007B4BDA">
        <w:rPr>
          <w:rFonts w:cs="Arial"/>
          <w:bCs/>
          <w:iCs/>
          <w:sz w:val="24"/>
          <w:szCs w:val="24"/>
        </w:rPr>
        <w:t>- venovanie sa produkcii a strave z tradičných potravín.</w:t>
      </w:r>
    </w:p>
    <w:p w:rsidR="00CC6C8A" w:rsidRPr="007B4BDA" w:rsidRDefault="00CC6C8A" w:rsidP="00CC6C8A">
      <w:pPr>
        <w:spacing w:after="0" w:line="240" w:lineRule="auto"/>
        <w:ind w:left="284"/>
        <w:contextualSpacing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="Arial"/>
          <w:sz w:val="24"/>
          <w:szCs w:val="24"/>
        </w:rPr>
      </w:pPr>
      <w:r w:rsidRPr="007B4BDA">
        <w:rPr>
          <w:rFonts w:eastAsia="Calibri" w:cs="Arial"/>
          <w:b/>
          <w:bCs/>
          <w:sz w:val="24"/>
          <w:szCs w:val="24"/>
        </w:rPr>
        <w:t>METÓDY A FORMY PRÁCE – STRATÉGIE VYUČOVANIA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motivačná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,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motivačný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riadený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rozhovor,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heuristický rozhovor,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dialóg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expozičná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fixačná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metóda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frontálne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opakovanie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prezentácia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výklad,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praktické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cvičenia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pochvala a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povzbudenie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lastRenderedPageBreak/>
        <w:t xml:space="preserve"> skupinová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projektové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vyučovanie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</w:t>
      </w:r>
    </w:p>
    <w:p w:rsidR="00CC6C8A" w:rsidRPr="007B4BDA" w:rsidRDefault="00CC6C8A" w:rsidP="00CC6C8A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práca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internetom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>/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aplikáciami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="Arial"/>
          <w:b/>
          <w:bCs/>
          <w:sz w:val="24"/>
          <w:szCs w:val="24"/>
        </w:rPr>
      </w:pPr>
      <w:r w:rsidRPr="007B4BDA">
        <w:rPr>
          <w:rFonts w:eastAsia="Calibri" w:cs="Arial"/>
          <w:b/>
          <w:bCs/>
          <w:sz w:val="24"/>
          <w:szCs w:val="24"/>
        </w:rPr>
        <w:t>HODNOTENIE PREDMETU</w:t>
      </w:r>
    </w:p>
    <w:p w:rsidR="00CC6C8A" w:rsidRPr="007B4BDA" w:rsidRDefault="00CC6C8A" w:rsidP="00CC6C8A">
      <w:pPr>
        <w:spacing w:after="0" w:line="240" w:lineRule="auto"/>
        <w:ind w:firstLine="426"/>
        <w:contextualSpacing/>
        <w:jc w:val="both"/>
        <w:rPr>
          <w:rFonts w:cs="Arial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</w:rPr>
        <w:t>Hodnotenie predmetu telesná a športová výchova na II. stupni základnej školy je súčasťou inovovaného školského vzdelávacieho programu.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</w:rPr>
        <w:t xml:space="preserve">Hodnotenie je v súlade s Metodickým pokynom č. 22/2011 </w:t>
      </w:r>
      <w:proofErr w:type="spellStart"/>
      <w:r w:rsidRPr="007B4BDA">
        <w:rPr>
          <w:rFonts w:eastAsia="Times New Roman" w:cs="Arial"/>
          <w:sz w:val="24"/>
          <w:szCs w:val="24"/>
        </w:rPr>
        <w:t>MŠŠVaŠ</w:t>
      </w:r>
      <w:proofErr w:type="spellEnd"/>
      <w:r w:rsidRPr="007B4BDA">
        <w:rPr>
          <w:rFonts w:eastAsia="Times New Roman" w:cs="Arial"/>
          <w:sz w:val="24"/>
          <w:szCs w:val="24"/>
        </w:rPr>
        <w:t xml:space="preserve"> SR. Nerozlučnou súčasťou celého systému učebnej práce, najmä utvrdzovania a získavania dynamického stereotypu, je sledovanie úrovne, rozsahu a kvality osvojených zručností a návykov z telesnej výchovy. Na našej škole je predmet Telesná výchova klasifikovaná. V praxi budeme využívať priebežné hodnotenie /počas jednotlivých TC/.</w:t>
      </w:r>
    </w:p>
    <w:p w:rsidR="00CC6C8A" w:rsidRPr="007B4BDA" w:rsidRDefault="00CC6C8A" w:rsidP="00CC6C8A">
      <w:pPr>
        <w:spacing w:after="0" w:line="240" w:lineRule="auto"/>
        <w:ind w:right="20"/>
        <w:contextualSpacing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spacing w:after="0" w:line="240" w:lineRule="auto"/>
        <w:ind w:left="700"/>
        <w:contextualSpacing/>
        <w:jc w:val="both"/>
        <w:rPr>
          <w:rFonts w:eastAsia="Times New Roman" w:cs="Arial"/>
          <w:sz w:val="24"/>
          <w:szCs w:val="24"/>
          <w:u w:val="single"/>
        </w:rPr>
      </w:pPr>
      <w:r w:rsidRPr="007B4BDA">
        <w:rPr>
          <w:rFonts w:eastAsia="Times New Roman" w:cs="Arial"/>
          <w:sz w:val="24"/>
          <w:szCs w:val="24"/>
          <w:u w:val="single"/>
        </w:rPr>
        <w:t>Stupne hodnotenia pre žiakov bez zdravotných obmedzení: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19"/>
        </w:numPr>
        <w:tabs>
          <w:tab w:val="left" w:pos="1416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  <w:u w:val="single"/>
        </w:rPr>
        <w:t>výborný</w:t>
      </w:r>
      <w:r w:rsidRPr="007B4BDA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samostatne.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19"/>
        </w:numPr>
        <w:tabs>
          <w:tab w:val="left" w:pos="1440"/>
        </w:tabs>
        <w:spacing w:after="0" w:line="240" w:lineRule="auto"/>
        <w:ind w:firstLine="716"/>
        <w:contextualSpacing/>
        <w:jc w:val="both"/>
        <w:rPr>
          <w:rFonts w:eastAsia="Symbol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  <w:u w:val="single"/>
        </w:rPr>
        <w:t>chválitebný</w:t>
      </w:r>
      <w:r w:rsidRPr="007B4BDA">
        <w:rPr>
          <w:rFonts w:eastAsia="Times New Roman" w:cs="Arial"/>
          <w:sz w:val="24"/>
          <w:szCs w:val="24"/>
        </w:rPr>
        <w:t xml:space="preserve"> – žiak ovláda pojmy, prevedenie jednotlivých cvikov, pravidlá športových hier. Je schopný dané prevedenia realizovať samostatne, alebo len s miernou pomocou učiteľa.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  <w:u w:val="single"/>
        </w:rPr>
        <w:t>dobrý</w:t>
      </w:r>
      <w:r w:rsidRPr="007B4BDA">
        <w:rPr>
          <w:rFonts w:eastAsia="Times New Roman" w:cs="Arial"/>
          <w:sz w:val="24"/>
          <w:szCs w:val="24"/>
        </w:rPr>
        <w:t xml:space="preserve"> – žiak ovláda pojmy, prevedenie jednotlivých cvikov realizuje s pomocou učiteľa. V pravidlách športových hier sa orientuje slabšie.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  <w:u w:val="single"/>
        </w:rPr>
        <w:t>Dostatočný</w:t>
      </w:r>
      <w:r w:rsidRPr="007B4BDA">
        <w:rPr>
          <w:rFonts w:eastAsia="Times New Roman" w:cs="Arial"/>
          <w:sz w:val="24"/>
          <w:szCs w:val="24"/>
        </w:rPr>
        <w:t xml:space="preserve"> – žiak má závažné medzery v pojmoch, pravidlách športových hier. Prevedenie cvikov je neestetické, nepreukazuje snahu cvičiť sám. Cviky prevádza len s pomocou učiteľa.</w:t>
      </w:r>
    </w:p>
    <w:p w:rsidR="00CC6C8A" w:rsidRPr="007B4BDA" w:rsidRDefault="00CC6C8A" w:rsidP="00CC6C8A">
      <w:pPr>
        <w:spacing w:after="0" w:line="240" w:lineRule="auto"/>
        <w:contextualSpacing/>
        <w:jc w:val="both"/>
        <w:rPr>
          <w:rFonts w:eastAsia="Symbol" w:cs="Arial"/>
          <w:sz w:val="24"/>
          <w:szCs w:val="24"/>
        </w:rPr>
      </w:pPr>
    </w:p>
    <w:p w:rsidR="00CC6C8A" w:rsidRPr="007B4BDA" w:rsidRDefault="00CC6C8A" w:rsidP="00CC6C8A">
      <w:pPr>
        <w:numPr>
          <w:ilvl w:val="0"/>
          <w:numId w:val="19"/>
        </w:numPr>
        <w:tabs>
          <w:tab w:val="left" w:pos="1440"/>
        </w:tabs>
        <w:spacing w:after="0" w:line="240" w:lineRule="auto"/>
        <w:ind w:right="20" w:firstLine="716"/>
        <w:contextualSpacing/>
        <w:jc w:val="both"/>
        <w:rPr>
          <w:rFonts w:eastAsia="Symbol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  <w:u w:val="single"/>
        </w:rPr>
        <w:t>Nedostatočný</w:t>
      </w:r>
      <w:r w:rsidRPr="007B4BDA">
        <w:rPr>
          <w:rFonts w:eastAsia="Times New Roman" w:cs="Arial"/>
          <w:sz w:val="24"/>
          <w:szCs w:val="24"/>
        </w:rPr>
        <w:t xml:space="preserve"> – žiak má závažné medzery v pojmoch, pravidlách športových hier. Vyhýba sa telovýchovnej činnosti, odmieta prevádzať jednotlivé cviky a hrať športové hry. Cviky nedokáže previesť ani s pomocou učiteľa.</w:t>
      </w:r>
    </w:p>
    <w:p w:rsidR="00CC6C8A" w:rsidRPr="007B4BDA" w:rsidRDefault="00CC6C8A" w:rsidP="00CC6C8A">
      <w:pPr>
        <w:spacing w:line="200" w:lineRule="exact"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spacing w:line="210" w:lineRule="exact"/>
        <w:jc w:val="both"/>
        <w:rPr>
          <w:rFonts w:eastAsia="Times New Roman" w:cs="Arial"/>
          <w:sz w:val="24"/>
          <w:szCs w:val="24"/>
        </w:rPr>
      </w:pPr>
    </w:p>
    <w:p w:rsidR="00CC6C8A" w:rsidRPr="007B4BDA" w:rsidRDefault="00CC6C8A" w:rsidP="00CC6C8A">
      <w:pPr>
        <w:spacing w:line="235" w:lineRule="auto"/>
        <w:ind w:right="20" w:firstLine="708"/>
        <w:jc w:val="both"/>
        <w:rPr>
          <w:rFonts w:eastAsia="Times New Roman" w:cs="Arial"/>
          <w:sz w:val="24"/>
          <w:szCs w:val="24"/>
        </w:rPr>
      </w:pPr>
      <w:r w:rsidRPr="007B4BDA">
        <w:rPr>
          <w:rFonts w:eastAsia="Times New Roman" w:cs="Arial"/>
          <w:sz w:val="24"/>
          <w:szCs w:val="24"/>
        </w:rPr>
        <w:t>Iné hodnotenie žiakov zvolíme pri žiakoch so zaradením do jednotlivých stupňov zdravotnej telesnej výchovy.</w:t>
      </w:r>
    </w:p>
    <w:p w:rsidR="00CC6C8A" w:rsidRPr="007B4BDA" w:rsidRDefault="00CC6C8A" w:rsidP="00CC6C8A">
      <w:pPr>
        <w:spacing w:line="276" w:lineRule="auto"/>
        <w:ind w:firstLine="284"/>
        <w:jc w:val="both"/>
        <w:rPr>
          <w:rFonts w:eastAsia="Calibri" w:cs="Arial"/>
          <w:sz w:val="24"/>
          <w:szCs w:val="24"/>
        </w:rPr>
      </w:pPr>
    </w:p>
    <w:p w:rsidR="00CC6C8A" w:rsidRPr="007B4BDA" w:rsidRDefault="00CC6C8A" w:rsidP="00CC6C8A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jc w:val="both"/>
        <w:rPr>
          <w:rFonts w:cs="Arial"/>
          <w:b/>
          <w:sz w:val="24"/>
          <w:szCs w:val="24"/>
        </w:rPr>
      </w:pPr>
      <w:r w:rsidRPr="007B4BDA">
        <w:rPr>
          <w:rFonts w:cs="Arial"/>
          <w:b/>
          <w:sz w:val="24"/>
          <w:szCs w:val="24"/>
        </w:rPr>
        <w:t>UČEBNÉ ZDROJE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Andonova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, D.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et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al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2013.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Move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and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Learn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Copenhagen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: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International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Sport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and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Culture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Dostupné: http://www.moveandlearn.org/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proofErr w:type="gramStart"/>
      <w:r w:rsidRPr="007B4BDA">
        <w:rPr>
          <w:rFonts w:cs="Arial"/>
          <w:color w:val="000000"/>
          <w:sz w:val="24"/>
          <w:szCs w:val="24"/>
          <w:lang w:val="cs-CZ" w:eastAsia="cs-CZ"/>
        </w:rPr>
        <w:lastRenderedPageBreak/>
        <w:t>Antala, B. a kol</w:t>
      </w:r>
      <w:proofErr w:type="gram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2014.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Telesná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športová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výchova a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súčasná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škola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Bratislava: NŠC a FTVŠ UK.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>Dostupné:http://www.telesnavychova.sk/userfiles/downloads/TSVaSucasnaSkola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  <w:lang w:val="cs-CZ" w:eastAsia="cs-CZ"/>
        </w:rPr>
      </w:pP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Masaryková, D. 2015.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Súčasnosť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a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perspektívy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>telesnej</w:t>
      </w:r>
      <w:proofErr w:type="spellEnd"/>
      <w:r w:rsidRPr="007B4BDA">
        <w:rPr>
          <w:rFonts w:cs="Arial"/>
          <w:i/>
          <w:iCs/>
          <w:color w:val="000000"/>
          <w:sz w:val="24"/>
          <w:szCs w:val="24"/>
          <w:lang w:val="cs-CZ" w:eastAsia="cs-CZ"/>
        </w:rPr>
        <w:t xml:space="preserve"> výchovy na Slovensku a v zahraničí</w:t>
      </w:r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Trnava: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Typi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Universitatis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 </w:t>
      </w:r>
      <w:proofErr w:type="spellStart"/>
      <w:r w:rsidRPr="007B4BDA">
        <w:rPr>
          <w:rFonts w:cs="Arial"/>
          <w:color w:val="000000"/>
          <w:sz w:val="24"/>
          <w:szCs w:val="24"/>
          <w:lang w:val="cs-CZ" w:eastAsia="cs-CZ"/>
        </w:rPr>
        <w:t>Tyrnaviensis</w:t>
      </w:r>
      <w:proofErr w:type="spellEnd"/>
      <w:r w:rsidRPr="007B4BDA">
        <w:rPr>
          <w:rFonts w:cs="Arial"/>
          <w:color w:val="000000"/>
          <w:sz w:val="24"/>
          <w:szCs w:val="24"/>
          <w:lang w:val="cs-CZ" w:eastAsia="cs-CZ"/>
        </w:rPr>
        <w:t xml:space="preserve">. </w:t>
      </w:r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CC6C8A" w:rsidRPr="007B4BDA" w:rsidRDefault="007F7EF0" w:rsidP="00CC6C8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8" w:history="1">
        <w:r w:rsidR="00CC6C8A" w:rsidRPr="007B4BDA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http://www.statpedu.sk/sk/Inovovany-Statny-vzdelavaci-program/Inovovany-SVP-pre-2-stupen-ZS/Zdravie-a-pohyb.alej</w:t>
        </w:r>
      </w:hyperlink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CC6C8A" w:rsidRPr="007B4BDA" w:rsidRDefault="007F7EF0" w:rsidP="00CC6C8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  <w:hyperlink r:id="rId9" w:history="1">
        <w:r w:rsidR="00CC6C8A" w:rsidRPr="007B4BDA">
          <w:rPr>
            <w:rStyle w:val="Hypertextovprepojenie"/>
            <w:rFonts w:cs="Arial"/>
            <w:bCs/>
            <w:sz w:val="24"/>
            <w:szCs w:val="24"/>
            <w:lang w:val="cs-CZ" w:eastAsia="cs-CZ"/>
          </w:rPr>
          <w:t>http://www.statpedu.sk/files/documents/inovovany_statny_vzdelavaci_program/manual/zdravie%20a%20pohyb_metodika%20%2826.8.%29.pdf</w:t>
        </w:r>
      </w:hyperlink>
    </w:p>
    <w:p w:rsidR="00CC6C8A" w:rsidRPr="007B4BDA" w:rsidRDefault="00CC6C8A" w:rsidP="00CC6C8A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0000"/>
          <w:sz w:val="24"/>
          <w:szCs w:val="24"/>
          <w:lang w:val="cs-CZ" w:eastAsia="cs-CZ"/>
        </w:rPr>
      </w:pPr>
    </w:p>
    <w:p w:rsidR="000426BE" w:rsidRPr="007B4BDA" w:rsidRDefault="00CC6C8A" w:rsidP="00CC6C8A">
      <w:pPr>
        <w:autoSpaceDE w:val="0"/>
        <w:autoSpaceDN w:val="0"/>
        <w:adjustRightInd w:val="0"/>
        <w:spacing w:before="240" w:after="0"/>
        <w:rPr>
          <w:rFonts w:cstheme="minorHAnsi"/>
          <w:i/>
          <w:sz w:val="24"/>
          <w:szCs w:val="24"/>
        </w:rPr>
      </w:pPr>
      <w:r w:rsidRPr="007B4BDA">
        <w:rPr>
          <w:rFonts w:cs="Arial"/>
          <w:sz w:val="24"/>
          <w:szCs w:val="24"/>
        </w:rPr>
        <w:t>Na hodinách telesnej a športovej výchovy  budeme využíva</w:t>
      </w:r>
      <w:r w:rsidRPr="007B4BDA">
        <w:rPr>
          <w:rFonts w:eastAsia="TimesNewRoman" w:cs="Arial"/>
          <w:sz w:val="24"/>
          <w:szCs w:val="24"/>
        </w:rPr>
        <w:t xml:space="preserve">ť </w:t>
      </w:r>
      <w:r w:rsidRPr="007B4BDA">
        <w:rPr>
          <w:rFonts w:cs="Arial"/>
          <w:sz w:val="24"/>
          <w:szCs w:val="24"/>
        </w:rPr>
        <w:t xml:space="preserve"> dostupné náradie a športové pomôcky,  didaktickú techniku, odbornú literatúru, odborné poznatky z novín, </w:t>
      </w:r>
      <w:r w:rsidRPr="007B4BDA">
        <w:rPr>
          <w:rFonts w:eastAsia="TimesNewRoman" w:cs="Arial"/>
          <w:sz w:val="24"/>
          <w:szCs w:val="24"/>
        </w:rPr>
        <w:t>č</w:t>
      </w:r>
      <w:r w:rsidRPr="007B4BDA">
        <w:rPr>
          <w:rFonts w:cs="Arial"/>
          <w:sz w:val="24"/>
          <w:szCs w:val="24"/>
        </w:rPr>
        <w:t>asopisov, internetu.</w:t>
      </w:r>
      <w:r w:rsidRPr="007B4BDA">
        <w:rPr>
          <w:rFonts w:cstheme="minorHAnsi"/>
          <w:i/>
          <w:sz w:val="24"/>
          <w:szCs w:val="24"/>
        </w:rPr>
        <w:t xml:space="preserve"> </w:t>
      </w:r>
    </w:p>
    <w:sectPr w:rsidR="000426BE" w:rsidRPr="007B4BDA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6334872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19495CFE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6E329B7"/>
    <w:multiLevelType w:val="hybridMultilevel"/>
    <w:tmpl w:val="FFACFEF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>
    <w:nsid w:val="1F3F655E"/>
    <w:multiLevelType w:val="hybridMultilevel"/>
    <w:tmpl w:val="442A4E2E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F01FB"/>
    <w:multiLevelType w:val="hybridMultilevel"/>
    <w:tmpl w:val="B81A514A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5">
    <w:nsid w:val="49AC0585"/>
    <w:multiLevelType w:val="hybridMultilevel"/>
    <w:tmpl w:val="2D207DB6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F0474F7"/>
    <w:multiLevelType w:val="hybridMultilevel"/>
    <w:tmpl w:val="E37A732E"/>
    <w:lvl w:ilvl="0" w:tplc="24F058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1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2">
    <w:nsid w:val="6CB10556"/>
    <w:multiLevelType w:val="hybridMultilevel"/>
    <w:tmpl w:val="27BE183C"/>
    <w:lvl w:ilvl="0" w:tplc="52526ADA">
      <w:start w:val="1"/>
      <w:numFmt w:val="bullet"/>
      <w:lvlText w:val="—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63669E"/>
    <w:multiLevelType w:val="hybridMultilevel"/>
    <w:tmpl w:val="32FA322C"/>
    <w:lvl w:ilvl="0" w:tplc="52526AD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9"/>
  </w:num>
  <w:num w:numId="5">
    <w:abstractNumId w:val="13"/>
  </w:num>
  <w:num w:numId="6">
    <w:abstractNumId w:val="3"/>
  </w:num>
  <w:num w:numId="7">
    <w:abstractNumId w:val="12"/>
  </w:num>
  <w:num w:numId="8">
    <w:abstractNumId w:val="23"/>
  </w:num>
  <w:num w:numId="9">
    <w:abstractNumId w:val="10"/>
  </w:num>
  <w:num w:numId="10">
    <w:abstractNumId w:val="14"/>
  </w:num>
  <w:num w:numId="11">
    <w:abstractNumId w:val="6"/>
  </w:num>
  <w:num w:numId="12">
    <w:abstractNumId w:val="16"/>
  </w:num>
  <w:num w:numId="13">
    <w:abstractNumId w:val="11"/>
  </w:num>
  <w:num w:numId="14">
    <w:abstractNumId w:val="17"/>
  </w:num>
  <w:num w:numId="15">
    <w:abstractNumId w:val="25"/>
  </w:num>
  <w:num w:numId="16">
    <w:abstractNumId w:val="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5"/>
  </w:num>
  <w:num w:numId="22">
    <w:abstractNumId w:val="8"/>
  </w:num>
  <w:num w:numId="23">
    <w:abstractNumId w:val="24"/>
  </w:num>
  <w:num w:numId="24">
    <w:abstractNumId w:val="7"/>
  </w:num>
  <w:num w:numId="25">
    <w:abstractNumId w:val="22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7778"/>
    <w:rsid w:val="000066F1"/>
    <w:rsid w:val="00025F1A"/>
    <w:rsid w:val="000426BE"/>
    <w:rsid w:val="00074186"/>
    <w:rsid w:val="000C0E7F"/>
    <w:rsid w:val="000D0B15"/>
    <w:rsid w:val="00117FEF"/>
    <w:rsid w:val="00156FD9"/>
    <w:rsid w:val="0017673A"/>
    <w:rsid w:val="002806A4"/>
    <w:rsid w:val="002C0E8A"/>
    <w:rsid w:val="002C2E94"/>
    <w:rsid w:val="002E0687"/>
    <w:rsid w:val="002E2FAC"/>
    <w:rsid w:val="00303E4B"/>
    <w:rsid w:val="00307E49"/>
    <w:rsid w:val="00335FA4"/>
    <w:rsid w:val="00362280"/>
    <w:rsid w:val="00372C9A"/>
    <w:rsid w:val="003D0F1A"/>
    <w:rsid w:val="004008C5"/>
    <w:rsid w:val="00423F36"/>
    <w:rsid w:val="004820DB"/>
    <w:rsid w:val="004B39DD"/>
    <w:rsid w:val="004C7A7B"/>
    <w:rsid w:val="004D638E"/>
    <w:rsid w:val="005635A3"/>
    <w:rsid w:val="00567415"/>
    <w:rsid w:val="0057281A"/>
    <w:rsid w:val="005973B0"/>
    <w:rsid w:val="005D11E5"/>
    <w:rsid w:val="00621029"/>
    <w:rsid w:val="006407ED"/>
    <w:rsid w:val="00647537"/>
    <w:rsid w:val="00691ECF"/>
    <w:rsid w:val="006B5AC8"/>
    <w:rsid w:val="006C16B4"/>
    <w:rsid w:val="00743264"/>
    <w:rsid w:val="00787D12"/>
    <w:rsid w:val="007B2B1D"/>
    <w:rsid w:val="007B4BDA"/>
    <w:rsid w:val="007C1272"/>
    <w:rsid w:val="007E0047"/>
    <w:rsid w:val="007F7EF0"/>
    <w:rsid w:val="00834E24"/>
    <w:rsid w:val="00865AD6"/>
    <w:rsid w:val="00870D6F"/>
    <w:rsid w:val="00877BB4"/>
    <w:rsid w:val="008B5A8B"/>
    <w:rsid w:val="0094528A"/>
    <w:rsid w:val="0098454A"/>
    <w:rsid w:val="009C2D22"/>
    <w:rsid w:val="009D4F5C"/>
    <w:rsid w:val="00A07778"/>
    <w:rsid w:val="00A32A7E"/>
    <w:rsid w:val="00A72CFE"/>
    <w:rsid w:val="00A96E16"/>
    <w:rsid w:val="00AE1E64"/>
    <w:rsid w:val="00AF3505"/>
    <w:rsid w:val="00AF6FD3"/>
    <w:rsid w:val="00B14677"/>
    <w:rsid w:val="00BC6E89"/>
    <w:rsid w:val="00C32E9D"/>
    <w:rsid w:val="00C46A0F"/>
    <w:rsid w:val="00C728E9"/>
    <w:rsid w:val="00CA140F"/>
    <w:rsid w:val="00CC6C8A"/>
    <w:rsid w:val="00D07AA0"/>
    <w:rsid w:val="00D17775"/>
    <w:rsid w:val="00D506EE"/>
    <w:rsid w:val="00DC45DB"/>
    <w:rsid w:val="00DD2EAD"/>
    <w:rsid w:val="00DE6451"/>
    <w:rsid w:val="00DF2311"/>
    <w:rsid w:val="00E633C1"/>
    <w:rsid w:val="00E85059"/>
    <w:rsid w:val="00E85E48"/>
    <w:rsid w:val="00EA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6FD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CC6C8A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CC6C8A"/>
  </w:style>
  <w:style w:type="paragraph" w:styleId="Zarkazkladnhotextu2">
    <w:name w:val="Body Text Indent 2"/>
    <w:basedOn w:val="Normlny"/>
    <w:link w:val="Zarkazkladnhotextu2Char"/>
    <w:uiPriority w:val="99"/>
    <w:unhideWhenUsed/>
    <w:rsid w:val="00CC6C8A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C6C8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7B4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qFormat/>
    <w:rsid w:val="007B4B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7B4BDA"/>
    <w:rPr>
      <w:rFonts w:ascii="Times New Roman" w:eastAsia="Times New Roman" w:hAnsi="Times New Roman" w:cs="Times New Roman"/>
      <w:b/>
      <w:bCs/>
      <w:sz w:val="20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7B4BD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7B4BDA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tpedu.sk/sk/Inovovany-Statny-vzdelavaci-program/Inovovany-SVP-pre-2-stupen-ZS/Zdravie-a-pohyb.alej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tpedu.sk/files/documents/inovovany_statny_vzdelavaci_program/manual/zdravie%20a%20pohyb_metodika%20%2826.8.%29.pdf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8A643-A496-4A23-B959-288BBB90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4613</Words>
  <Characters>26300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Učiteľ</dc:creator>
  <cp:lastModifiedBy>admin</cp:lastModifiedBy>
  <cp:revision>9</cp:revision>
  <dcterms:created xsi:type="dcterms:W3CDTF">2018-10-25T04:57:00Z</dcterms:created>
  <dcterms:modified xsi:type="dcterms:W3CDTF">2018-11-04T17:31:00Z</dcterms:modified>
</cp:coreProperties>
</file>